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841C" w14:textId="77777777" w:rsidR="00974CFB" w:rsidRDefault="00974CFB" w:rsidP="00974CFB">
      <w:pPr>
        <w:pStyle w:val="00-SECT"/>
        <w:pageBreakBefore/>
        <w:outlineLvl w:val="0"/>
      </w:pPr>
      <w:bookmarkStart w:id="0" w:name="_Toc215117202"/>
      <w:r>
        <w:t xml:space="preserve">SECTION </w:t>
      </w:r>
      <w:r w:rsidR="00CA1C56" w:rsidRPr="00916D7D">
        <w:t>27 21 29</w:t>
      </w:r>
      <w:r w:rsidR="00CA1C56">
        <w:rPr>
          <w:rFonts w:ascii="Verdana" w:hAnsi="Verdana" w:cs="Verdana"/>
          <w:color w:val="000000"/>
          <w:sz w:val="22"/>
          <w:szCs w:val="22"/>
        </w:rPr>
        <w:t xml:space="preserve"> </w:t>
      </w:r>
    </w:p>
    <w:p w14:paraId="2665F8F8" w14:textId="77777777" w:rsidR="00974CFB" w:rsidRDefault="00CA1C56" w:rsidP="00974CFB">
      <w:pPr>
        <w:pStyle w:val="00-SECTline2"/>
        <w:pageBreakBefore w:val="0"/>
        <w:spacing w:before="0"/>
      </w:pPr>
      <w:r w:rsidRPr="00916D7D">
        <w:t>DATA COMMUNICATIONS SWITCHES AND HUBS</w:t>
      </w:r>
      <w:r w:rsidRPr="005F7966">
        <w:t xml:space="preserve"> </w:t>
      </w:r>
    </w:p>
    <w:p w14:paraId="310D10EB" w14:textId="77777777" w:rsidR="001010DE" w:rsidRDefault="001010DE" w:rsidP="00974CFB">
      <w:pPr>
        <w:pStyle w:val="00-SECTline2"/>
        <w:pageBreakBefore w:val="0"/>
        <w:spacing w:before="0"/>
      </w:pPr>
    </w:p>
    <w:p w14:paraId="5D4EE481" w14:textId="77777777" w:rsidR="001010DE" w:rsidRDefault="001010DE" w:rsidP="00974CFB">
      <w:pPr>
        <w:pStyle w:val="00-SECTline2"/>
        <w:pageBreakBefore w:val="0"/>
        <w:spacing w:before="0"/>
      </w:pPr>
    </w:p>
    <w:p w14:paraId="36A12099" w14:textId="77777777" w:rsidR="001010DE" w:rsidRDefault="001010DE" w:rsidP="001010DE">
      <w:pPr>
        <w:pStyle w:val="NOTES"/>
      </w:pPr>
      <w:r>
        <w:t>Equipment Specified in this section:</w:t>
      </w:r>
    </w:p>
    <w:p w14:paraId="5E6C7176" w14:textId="77777777" w:rsidR="00B47EEE" w:rsidRDefault="00CA1C56" w:rsidP="00B47EEE">
      <w:pPr>
        <w:pStyle w:val="NOTES"/>
        <w:ind w:firstLine="360"/>
      </w:pPr>
      <w:r>
        <w:t>Crestron CEN-SWPOE-16</w:t>
      </w:r>
    </w:p>
    <w:p w14:paraId="01499A95" w14:textId="77777777" w:rsidR="001010DE" w:rsidRDefault="001010DE" w:rsidP="001010DE">
      <w:pPr>
        <w:pStyle w:val="NOTES"/>
        <w:ind w:firstLine="360"/>
      </w:pPr>
    </w:p>
    <w:p w14:paraId="7FBBEA04" w14:textId="77777777" w:rsidR="002D6C8D" w:rsidRDefault="002D6C8D" w:rsidP="002D6C8D">
      <w:pPr>
        <w:pStyle w:val="00-SECTTitle"/>
        <w:pageBreakBefore/>
      </w:pPr>
      <w:r>
        <w:lastRenderedPageBreak/>
        <w:t>Table of Contents</w:t>
      </w:r>
      <w:bookmarkStart w:id="1" w:name="_GoBack"/>
      <w:bookmarkEnd w:id="1"/>
    </w:p>
    <w:p w14:paraId="150B3D98" w14:textId="77777777" w:rsidR="00C956B5" w:rsidRDefault="00E121EC">
      <w:pPr>
        <w:pStyle w:val="TOC1"/>
        <w:tabs>
          <w:tab w:val="clear" w:pos="983"/>
          <w:tab w:val="left" w:pos="962"/>
        </w:tabs>
        <w:rPr>
          <w:rFonts w:asciiTheme="minorHAnsi" w:eastAsiaTheme="minorEastAsia" w:hAnsiTheme="minorHAnsi" w:cstheme="minorBidi"/>
          <w:b w:val="0"/>
          <w:caps w:val="0"/>
          <w:sz w:val="24"/>
          <w:szCs w:val="24"/>
          <w:lang w:eastAsia="ja-JP"/>
        </w:rPr>
      </w:pPr>
      <w:r>
        <w:rPr>
          <w:b w:val="0"/>
          <w:sz w:val="18"/>
          <w:szCs w:val="18"/>
        </w:rPr>
        <w:fldChar w:fldCharType="begin"/>
      </w:r>
      <w:r>
        <w:rPr>
          <w:b w:val="0"/>
          <w:sz w:val="18"/>
          <w:szCs w:val="18"/>
        </w:rPr>
        <w:instrText xml:space="preserve"> TOC \t "01-PART,1,1-ARTI,2,2-P2,3,7-END,1" </w:instrText>
      </w:r>
      <w:r>
        <w:rPr>
          <w:b w:val="0"/>
          <w:sz w:val="18"/>
          <w:szCs w:val="18"/>
        </w:rPr>
        <w:fldChar w:fldCharType="separate"/>
      </w:r>
      <w:r w:rsidR="00C956B5">
        <w:t>PART 1</w:t>
      </w:r>
      <w:r w:rsidR="00C956B5">
        <w:rPr>
          <w:rFonts w:asciiTheme="minorHAnsi" w:eastAsiaTheme="minorEastAsia" w:hAnsiTheme="minorHAnsi" w:cstheme="minorBidi"/>
          <w:b w:val="0"/>
          <w:caps w:val="0"/>
          <w:sz w:val="24"/>
          <w:szCs w:val="24"/>
          <w:lang w:eastAsia="ja-JP"/>
        </w:rPr>
        <w:tab/>
      </w:r>
      <w:r w:rsidR="00C956B5">
        <w:t>GENERAL</w:t>
      </w:r>
      <w:r w:rsidR="00C956B5">
        <w:tab/>
      </w:r>
      <w:r w:rsidR="00C956B5">
        <w:fldChar w:fldCharType="begin"/>
      </w:r>
      <w:r w:rsidR="00C956B5">
        <w:instrText xml:space="preserve"> PAGEREF _Toc220578898 \h </w:instrText>
      </w:r>
      <w:r w:rsidR="00C956B5">
        <w:fldChar w:fldCharType="separate"/>
      </w:r>
      <w:r w:rsidR="00C956B5">
        <w:t>3</w:t>
      </w:r>
      <w:r w:rsidR="00C956B5">
        <w:fldChar w:fldCharType="end"/>
      </w:r>
    </w:p>
    <w:p w14:paraId="6B469B86" w14:textId="77777777" w:rsidR="00C956B5" w:rsidRDefault="00C956B5">
      <w:pPr>
        <w:pStyle w:val="TOC2"/>
        <w:tabs>
          <w:tab w:val="clear" w:pos="729"/>
          <w:tab w:val="left" w:pos="719"/>
        </w:tabs>
        <w:rPr>
          <w:rFonts w:asciiTheme="minorHAnsi" w:eastAsiaTheme="minorEastAsia" w:hAnsiTheme="minorHAnsi" w:cstheme="minorBidi"/>
          <w:smallCaps w:val="0"/>
          <w:sz w:val="24"/>
          <w:szCs w:val="24"/>
          <w:lang w:eastAsia="ja-JP"/>
        </w:rPr>
      </w:pPr>
      <w:r>
        <w:t>1.1</w:t>
      </w:r>
      <w:r>
        <w:rPr>
          <w:rFonts w:asciiTheme="minorHAnsi" w:eastAsiaTheme="minorEastAsia" w:hAnsiTheme="minorHAnsi" w:cstheme="minorBidi"/>
          <w:smallCaps w:val="0"/>
          <w:sz w:val="24"/>
          <w:szCs w:val="24"/>
          <w:lang w:eastAsia="ja-JP"/>
        </w:rPr>
        <w:tab/>
      </w:r>
      <w:r>
        <w:t>SUMMARY</w:t>
      </w:r>
      <w:r>
        <w:tab/>
      </w:r>
      <w:r>
        <w:fldChar w:fldCharType="begin"/>
      </w:r>
      <w:r>
        <w:instrText xml:space="preserve"> PAGEREF _Toc220578899 \h </w:instrText>
      </w:r>
      <w:r>
        <w:fldChar w:fldCharType="separate"/>
      </w:r>
      <w:r>
        <w:t>3</w:t>
      </w:r>
      <w:r>
        <w:fldChar w:fldCharType="end"/>
      </w:r>
    </w:p>
    <w:p w14:paraId="0EC96370" w14:textId="77777777" w:rsidR="00C956B5" w:rsidRDefault="00C956B5">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Section Includes:</w:t>
      </w:r>
      <w:r>
        <w:rPr>
          <w:noProof/>
        </w:rPr>
        <w:tab/>
      </w:r>
      <w:r>
        <w:rPr>
          <w:noProof/>
        </w:rPr>
        <w:fldChar w:fldCharType="begin"/>
      </w:r>
      <w:r>
        <w:rPr>
          <w:noProof/>
        </w:rPr>
        <w:instrText xml:space="preserve"> PAGEREF _Toc220578900 \h </w:instrText>
      </w:r>
      <w:r>
        <w:rPr>
          <w:noProof/>
        </w:rPr>
      </w:r>
      <w:r>
        <w:rPr>
          <w:noProof/>
        </w:rPr>
        <w:fldChar w:fldCharType="separate"/>
      </w:r>
      <w:r>
        <w:rPr>
          <w:noProof/>
        </w:rPr>
        <w:t>3</w:t>
      </w:r>
      <w:r>
        <w:rPr>
          <w:noProof/>
        </w:rPr>
        <w:fldChar w:fldCharType="end"/>
      </w:r>
    </w:p>
    <w:p w14:paraId="5EF8679F" w14:textId="77777777" w:rsidR="00C956B5" w:rsidRDefault="00C956B5">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Related Requirements:</w:t>
      </w:r>
      <w:r>
        <w:rPr>
          <w:noProof/>
        </w:rPr>
        <w:tab/>
      </w:r>
      <w:r>
        <w:rPr>
          <w:noProof/>
        </w:rPr>
        <w:fldChar w:fldCharType="begin"/>
      </w:r>
      <w:r>
        <w:rPr>
          <w:noProof/>
        </w:rPr>
        <w:instrText xml:space="preserve"> PAGEREF _Toc220578901 \h </w:instrText>
      </w:r>
      <w:r>
        <w:rPr>
          <w:noProof/>
        </w:rPr>
      </w:r>
      <w:r>
        <w:rPr>
          <w:noProof/>
        </w:rPr>
        <w:fldChar w:fldCharType="separate"/>
      </w:r>
      <w:r>
        <w:rPr>
          <w:noProof/>
        </w:rPr>
        <w:t>3</w:t>
      </w:r>
      <w:r>
        <w:rPr>
          <w:noProof/>
        </w:rPr>
        <w:fldChar w:fldCharType="end"/>
      </w:r>
    </w:p>
    <w:p w14:paraId="7AAC37D8" w14:textId="77777777" w:rsidR="00C956B5" w:rsidRDefault="00C956B5">
      <w:pPr>
        <w:pStyle w:val="TOC2"/>
        <w:tabs>
          <w:tab w:val="clear" w:pos="729"/>
          <w:tab w:val="left" w:pos="719"/>
        </w:tabs>
        <w:rPr>
          <w:rFonts w:asciiTheme="minorHAnsi" w:eastAsiaTheme="minorEastAsia" w:hAnsiTheme="minorHAnsi" w:cstheme="minorBidi"/>
          <w:smallCaps w:val="0"/>
          <w:sz w:val="24"/>
          <w:szCs w:val="24"/>
          <w:lang w:eastAsia="ja-JP"/>
        </w:rPr>
      </w:pPr>
      <w:r>
        <w:t>1.2</w:t>
      </w:r>
      <w:r>
        <w:rPr>
          <w:rFonts w:asciiTheme="minorHAnsi" w:eastAsiaTheme="minorEastAsia" w:hAnsiTheme="minorHAnsi" w:cstheme="minorBidi"/>
          <w:smallCaps w:val="0"/>
          <w:sz w:val="24"/>
          <w:szCs w:val="24"/>
          <w:lang w:eastAsia="ja-JP"/>
        </w:rPr>
        <w:tab/>
      </w:r>
      <w:r>
        <w:t>REFERENCES</w:t>
      </w:r>
      <w:r>
        <w:tab/>
      </w:r>
      <w:r>
        <w:fldChar w:fldCharType="begin"/>
      </w:r>
      <w:r>
        <w:instrText xml:space="preserve"> PAGEREF _Toc220578902 \h </w:instrText>
      </w:r>
      <w:r>
        <w:fldChar w:fldCharType="separate"/>
      </w:r>
      <w:r>
        <w:t>4</w:t>
      </w:r>
      <w:r>
        <w:fldChar w:fldCharType="end"/>
      </w:r>
    </w:p>
    <w:p w14:paraId="3BE747B0" w14:textId="77777777" w:rsidR="00C956B5" w:rsidRDefault="00C956B5">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Abbreviations and Acronyms</w:t>
      </w:r>
      <w:r>
        <w:rPr>
          <w:noProof/>
        </w:rPr>
        <w:tab/>
      </w:r>
      <w:r>
        <w:rPr>
          <w:noProof/>
        </w:rPr>
        <w:fldChar w:fldCharType="begin"/>
      </w:r>
      <w:r>
        <w:rPr>
          <w:noProof/>
        </w:rPr>
        <w:instrText xml:space="preserve"> PAGEREF _Toc220578903 \h </w:instrText>
      </w:r>
      <w:r>
        <w:rPr>
          <w:noProof/>
        </w:rPr>
      </w:r>
      <w:r>
        <w:rPr>
          <w:noProof/>
        </w:rPr>
        <w:fldChar w:fldCharType="separate"/>
      </w:r>
      <w:r>
        <w:rPr>
          <w:noProof/>
        </w:rPr>
        <w:t>4</w:t>
      </w:r>
      <w:r>
        <w:rPr>
          <w:noProof/>
        </w:rPr>
        <w:fldChar w:fldCharType="end"/>
      </w:r>
    </w:p>
    <w:p w14:paraId="32B60C45" w14:textId="77777777" w:rsidR="00C956B5" w:rsidRDefault="00C956B5">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Reference Standards</w:t>
      </w:r>
      <w:r>
        <w:rPr>
          <w:noProof/>
        </w:rPr>
        <w:tab/>
      </w:r>
      <w:r>
        <w:rPr>
          <w:noProof/>
        </w:rPr>
        <w:fldChar w:fldCharType="begin"/>
      </w:r>
      <w:r>
        <w:rPr>
          <w:noProof/>
        </w:rPr>
        <w:instrText xml:space="preserve"> PAGEREF _Toc220578904 \h </w:instrText>
      </w:r>
      <w:r>
        <w:rPr>
          <w:noProof/>
        </w:rPr>
      </w:r>
      <w:r>
        <w:rPr>
          <w:noProof/>
        </w:rPr>
        <w:fldChar w:fldCharType="separate"/>
      </w:r>
      <w:r>
        <w:rPr>
          <w:noProof/>
        </w:rPr>
        <w:t>4</w:t>
      </w:r>
      <w:r>
        <w:rPr>
          <w:noProof/>
        </w:rPr>
        <w:fldChar w:fldCharType="end"/>
      </w:r>
    </w:p>
    <w:p w14:paraId="0D018B09" w14:textId="77777777" w:rsidR="00C956B5" w:rsidRDefault="00C956B5">
      <w:pPr>
        <w:pStyle w:val="TOC1"/>
        <w:tabs>
          <w:tab w:val="clear" w:pos="983"/>
          <w:tab w:val="left" w:pos="962"/>
        </w:tabs>
        <w:rPr>
          <w:rFonts w:asciiTheme="minorHAnsi" w:eastAsiaTheme="minorEastAsia" w:hAnsiTheme="minorHAnsi" w:cstheme="minorBidi"/>
          <w:b w:val="0"/>
          <w:caps w:val="0"/>
          <w:sz w:val="24"/>
          <w:szCs w:val="24"/>
          <w:lang w:eastAsia="ja-JP"/>
        </w:rPr>
      </w:pPr>
      <w:r>
        <w:t>PART 2</w:t>
      </w:r>
      <w:r>
        <w:rPr>
          <w:rFonts w:asciiTheme="minorHAnsi" w:eastAsiaTheme="minorEastAsia" w:hAnsiTheme="minorHAnsi" w:cstheme="minorBidi"/>
          <w:b w:val="0"/>
          <w:caps w:val="0"/>
          <w:sz w:val="24"/>
          <w:szCs w:val="24"/>
          <w:lang w:eastAsia="ja-JP"/>
        </w:rPr>
        <w:tab/>
      </w:r>
      <w:r>
        <w:t>PRODUCTS</w:t>
      </w:r>
      <w:r>
        <w:tab/>
      </w:r>
      <w:r>
        <w:fldChar w:fldCharType="begin"/>
      </w:r>
      <w:r>
        <w:instrText xml:space="preserve"> PAGEREF _Toc220578905 \h </w:instrText>
      </w:r>
      <w:r>
        <w:fldChar w:fldCharType="separate"/>
      </w:r>
      <w:r>
        <w:t>4</w:t>
      </w:r>
      <w:r>
        <w:fldChar w:fldCharType="end"/>
      </w:r>
    </w:p>
    <w:p w14:paraId="0F3F9531" w14:textId="77777777" w:rsidR="00C956B5" w:rsidRDefault="00C956B5">
      <w:pPr>
        <w:pStyle w:val="TOC2"/>
        <w:tabs>
          <w:tab w:val="clear" w:pos="729"/>
          <w:tab w:val="left" w:pos="719"/>
        </w:tabs>
        <w:rPr>
          <w:rFonts w:asciiTheme="minorHAnsi" w:eastAsiaTheme="minorEastAsia" w:hAnsiTheme="minorHAnsi" w:cstheme="minorBidi"/>
          <w:smallCaps w:val="0"/>
          <w:sz w:val="24"/>
          <w:szCs w:val="24"/>
          <w:lang w:eastAsia="ja-JP"/>
        </w:rPr>
      </w:pPr>
      <w:r>
        <w:t>2.1</w:t>
      </w:r>
      <w:r>
        <w:rPr>
          <w:rFonts w:asciiTheme="minorHAnsi" w:eastAsiaTheme="minorEastAsia" w:hAnsiTheme="minorHAnsi" w:cstheme="minorBidi"/>
          <w:smallCaps w:val="0"/>
          <w:sz w:val="24"/>
          <w:szCs w:val="24"/>
          <w:lang w:eastAsia="ja-JP"/>
        </w:rPr>
        <w:tab/>
      </w:r>
      <w:r>
        <w:t>NETWORK SWITCH</w:t>
      </w:r>
      <w:r>
        <w:tab/>
      </w:r>
      <w:r>
        <w:fldChar w:fldCharType="begin"/>
      </w:r>
      <w:r>
        <w:instrText xml:space="preserve"> PAGEREF _Toc220578906 \h </w:instrText>
      </w:r>
      <w:r>
        <w:fldChar w:fldCharType="separate"/>
      </w:r>
      <w:r>
        <w:t>4</w:t>
      </w:r>
      <w:r>
        <w:fldChar w:fldCharType="end"/>
      </w:r>
    </w:p>
    <w:p w14:paraId="154B1FC4" w14:textId="77777777" w:rsidR="00C956B5" w:rsidRDefault="00C956B5">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Manufacturers:</w:t>
      </w:r>
      <w:r>
        <w:rPr>
          <w:noProof/>
        </w:rPr>
        <w:tab/>
      </w:r>
      <w:r>
        <w:rPr>
          <w:noProof/>
        </w:rPr>
        <w:fldChar w:fldCharType="begin"/>
      </w:r>
      <w:r>
        <w:rPr>
          <w:noProof/>
        </w:rPr>
        <w:instrText xml:space="preserve"> PAGEREF _Toc220578907 \h </w:instrText>
      </w:r>
      <w:r>
        <w:rPr>
          <w:noProof/>
        </w:rPr>
      </w:r>
      <w:r>
        <w:rPr>
          <w:noProof/>
        </w:rPr>
        <w:fldChar w:fldCharType="separate"/>
      </w:r>
      <w:r>
        <w:rPr>
          <w:noProof/>
        </w:rPr>
        <w:t>4</w:t>
      </w:r>
      <w:r>
        <w:rPr>
          <w:noProof/>
        </w:rPr>
        <w:fldChar w:fldCharType="end"/>
      </w:r>
    </w:p>
    <w:p w14:paraId="7E0E670F" w14:textId="77777777" w:rsidR="00C956B5" w:rsidRDefault="00C956B5">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Basis of Design Product:</w:t>
      </w:r>
      <w:r>
        <w:rPr>
          <w:noProof/>
        </w:rPr>
        <w:tab/>
      </w:r>
      <w:r>
        <w:rPr>
          <w:noProof/>
        </w:rPr>
        <w:fldChar w:fldCharType="begin"/>
      </w:r>
      <w:r>
        <w:rPr>
          <w:noProof/>
        </w:rPr>
        <w:instrText xml:space="preserve"> PAGEREF _Toc220578908 \h </w:instrText>
      </w:r>
      <w:r>
        <w:rPr>
          <w:noProof/>
        </w:rPr>
      </w:r>
      <w:r>
        <w:rPr>
          <w:noProof/>
        </w:rPr>
        <w:fldChar w:fldCharType="separate"/>
      </w:r>
      <w:r>
        <w:rPr>
          <w:noProof/>
        </w:rPr>
        <w:t>4</w:t>
      </w:r>
      <w:r>
        <w:rPr>
          <w:noProof/>
        </w:rPr>
        <w:fldChar w:fldCharType="end"/>
      </w:r>
    </w:p>
    <w:p w14:paraId="0994A7E2" w14:textId="77777777" w:rsidR="00C956B5" w:rsidRDefault="00C956B5">
      <w:pPr>
        <w:pStyle w:val="TOC3"/>
        <w:tabs>
          <w:tab w:val="left" w:pos="821"/>
          <w:tab w:val="right" w:leader="dot" w:pos="9350"/>
        </w:tabs>
        <w:rPr>
          <w:rFonts w:asciiTheme="minorHAnsi" w:eastAsiaTheme="minorEastAsia" w:hAnsiTheme="minorHAnsi" w:cstheme="minorBidi"/>
          <w:noProof/>
          <w:sz w:val="24"/>
          <w:szCs w:val="24"/>
          <w:lang w:eastAsia="ja-JP"/>
        </w:rPr>
      </w:pPr>
      <w:r>
        <w:rPr>
          <w:noProof/>
        </w:rPr>
        <w:t>C.</w:t>
      </w:r>
      <w:r>
        <w:rPr>
          <w:rFonts w:asciiTheme="minorHAnsi" w:eastAsiaTheme="minorEastAsia" w:hAnsiTheme="minorHAnsi" w:cstheme="minorBidi"/>
          <w:noProof/>
          <w:sz w:val="24"/>
          <w:szCs w:val="24"/>
          <w:lang w:eastAsia="ja-JP"/>
        </w:rPr>
        <w:tab/>
      </w:r>
      <w:r>
        <w:rPr>
          <w:noProof/>
        </w:rPr>
        <w:t>Minimum Functional Requirements:</w:t>
      </w:r>
      <w:r>
        <w:rPr>
          <w:noProof/>
        </w:rPr>
        <w:tab/>
      </w:r>
      <w:r>
        <w:rPr>
          <w:noProof/>
        </w:rPr>
        <w:fldChar w:fldCharType="begin"/>
      </w:r>
      <w:r>
        <w:rPr>
          <w:noProof/>
        </w:rPr>
        <w:instrText xml:space="preserve"> PAGEREF _Toc220578909 \h </w:instrText>
      </w:r>
      <w:r>
        <w:rPr>
          <w:noProof/>
        </w:rPr>
      </w:r>
      <w:r>
        <w:rPr>
          <w:noProof/>
        </w:rPr>
        <w:fldChar w:fldCharType="separate"/>
      </w:r>
      <w:r>
        <w:rPr>
          <w:noProof/>
        </w:rPr>
        <w:t>4</w:t>
      </w:r>
      <w:r>
        <w:rPr>
          <w:noProof/>
        </w:rPr>
        <w:fldChar w:fldCharType="end"/>
      </w:r>
    </w:p>
    <w:p w14:paraId="26F93F47" w14:textId="77777777" w:rsidR="00C956B5" w:rsidRDefault="00C956B5">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D.</w:t>
      </w:r>
      <w:r>
        <w:rPr>
          <w:rFonts w:asciiTheme="minorHAnsi" w:eastAsiaTheme="minorEastAsia" w:hAnsiTheme="minorHAnsi" w:cstheme="minorBidi"/>
          <w:noProof/>
          <w:sz w:val="24"/>
          <w:szCs w:val="24"/>
          <w:lang w:eastAsia="ja-JP"/>
        </w:rPr>
        <w:tab/>
      </w:r>
      <w:r>
        <w:rPr>
          <w:noProof/>
        </w:rPr>
        <w:t>PoE</w:t>
      </w:r>
      <w:r>
        <w:rPr>
          <w:noProof/>
        </w:rPr>
        <w:tab/>
      </w:r>
      <w:r>
        <w:rPr>
          <w:noProof/>
        </w:rPr>
        <w:fldChar w:fldCharType="begin"/>
      </w:r>
      <w:r>
        <w:rPr>
          <w:noProof/>
        </w:rPr>
        <w:instrText xml:space="preserve"> PAGEREF _Toc220578910 \h </w:instrText>
      </w:r>
      <w:r>
        <w:rPr>
          <w:noProof/>
        </w:rPr>
      </w:r>
      <w:r>
        <w:rPr>
          <w:noProof/>
        </w:rPr>
        <w:fldChar w:fldCharType="separate"/>
      </w:r>
      <w:r>
        <w:rPr>
          <w:noProof/>
        </w:rPr>
        <w:t>5</w:t>
      </w:r>
      <w:r>
        <w:rPr>
          <w:noProof/>
        </w:rPr>
        <w:fldChar w:fldCharType="end"/>
      </w:r>
    </w:p>
    <w:p w14:paraId="42FD46C8" w14:textId="77777777" w:rsidR="00C956B5" w:rsidRDefault="00C956B5">
      <w:pPr>
        <w:pStyle w:val="TOC3"/>
        <w:tabs>
          <w:tab w:val="left" w:pos="813"/>
          <w:tab w:val="right" w:leader="dot" w:pos="9350"/>
        </w:tabs>
        <w:rPr>
          <w:rFonts w:asciiTheme="minorHAnsi" w:eastAsiaTheme="minorEastAsia" w:hAnsiTheme="minorHAnsi" w:cstheme="minorBidi"/>
          <w:noProof/>
          <w:sz w:val="24"/>
          <w:szCs w:val="24"/>
          <w:lang w:eastAsia="ja-JP"/>
        </w:rPr>
      </w:pPr>
      <w:r>
        <w:rPr>
          <w:noProof/>
        </w:rPr>
        <w:t>E.</w:t>
      </w:r>
      <w:r>
        <w:rPr>
          <w:rFonts w:asciiTheme="minorHAnsi" w:eastAsiaTheme="minorEastAsia" w:hAnsiTheme="minorHAnsi" w:cstheme="minorBidi"/>
          <w:noProof/>
          <w:sz w:val="24"/>
          <w:szCs w:val="24"/>
          <w:lang w:eastAsia="ja-JP"/>
        </w:rPr>
        <w:tab/>
      </w:r>
      <w:r>
        <w:rPr>
          <w:noProof/>
        </w:rPr>
        <w:t>Control Processor Accessible PoE Parameters</w:t>
      </w:r>
      <w:r>
        <w:rPr>
          <w:noProof/>
        </w:rPr>
        <w:tab/>
      </w:r>
      <w:r>
        <w:rPr>
          <w:noProof/>
        </w:rPr>
        <w:fldChar w:fldCharType="begin"/>
      </w:r>
      <w:r>
        <w:rPr>
          <w:noProof/>
        </w:rPr>
        <w:instrText xml:space="preserve"> PAGEREF _Toc220578911 \h </w:instrText>
      </w:r>
      <w:r>
        <w:rPr>
          <w:noProof/>
        </w:rPr>
      </w:r>
      <w:r>
        <w:rPr>
          <w:noProof/>
        </w:rPr>
        <w:fldChar w:fldCharType="separate"/>
      </w:r>
      <w:r>
        <w:rPr>
          <w:noProof/>
        </w:rPr>
        <w:t>6</w:t>
      </w:r>
      <w:r>
        <w:rPr>
          <w:noProof/>
        </w:rPr>
        <w:fldChar w:fldCharType="end"/>
      </w:r>
    </w:p>
    <w:p w14:paraId="09914525" w14:textId="77777777" w:rsidR="00C956B5" w:rsidRDefault="00C956B5">
      <w:pPr>
        <w:pStyle w:val="TOC3"/>
        <w:tabs>
          <w:tab w:val="left" w:pos="805"/>
          <w:tab w:val="right" w:leader="dot" w:pos="9350"/>
        </w:tabs>
        <w:rPr>
          <w:rFonts w:asciiTheme="minorHAnsi" w:eastAsiaTheme="minorEastAsia" w:hAnsiTheme="minorHAnsi" w:cstheme="minorBidi"/>
          <w:noProof/>
          <w:sz w:val="24"/>
          <w:szCs w:val="24"/>
          <w:lang w:eastAsia="ja-JP"/>
        </w:rPr>
      </w:pPr>
      <w:r>
        <w:rPr>
          <w:noProof/>
        </w:rPr>
        <w:t>F.</w:t>
      </w:r>
      <w:r>
        <w:rPr>
          <w:rFonts w:asciiTheme="minorHAnsi" w:eastAsiaTheme="minorEastAsia" w:hAnsiTheme="minorHAnsi" w:cstheme="minorBidi"/>
          <w:noProof/>
          <w:sz w:val="24"/>
          <w:szCs w:val="24"/>
          <w:lang w:eastAsia="ja-JP"/>
        </w:rPr>
        <w:tab/>
      </w:r>
      <w:r>
        <w:rPr>
          <w:noProof/>
        </w:rPr>
        <w:t>Control Processor Accessible PoE Status Feedback</w:t>
      </w:r>
      <w:r>
        <w:rPr>
          <w:noProof/>
        </w:rPr>
        <w:tab/>
      </w:r>
      <w:r>
        <w:rPr>
          <w:noProof/>
        </w:rPr>
        <w:fldChar w:fldCharType="begin"/>
      </w:r>
      <w:r>
        <w:rPr>
          <w:noProof/>
        </w:rPr>
        <w:instrText xml:space="preserve"> PAGEREF _Toc220578912 \h </w:instrText>
      </w:r>
      <w:r>
        <w:rPr>
          <w:noProof/>
        </w:rPr>
      </w:r>
      <w:r>
        <w:rPr>
          <w:noProof/>
        </w:rPr>
        <w:fldChar w:fldCharType="separate"/>
      </w:r>
      <w:r>
        <w:rPr>
          <w:noProof/>
        </w:rPr>
        <w:t>6</w:t>
      </w:r>
      <w:r>
        <w:rPr>
          <w:noProof/>
        </w:rPr>
        <w:fldChar w:fldCharType="end"/>
      </w:r>
    </w:p>
    <w:p w14:paraId="251651CB" w14:textId="77777777" w:rsidR="00C956B5" w:rsidRDefault="00C956B5">
      <w:pPr>
        <w:pStyle w:val="TOC3"/>
        <w:tabs>
          <w:tab w:val="left" w:pos="834"/>
          <w:tab w:val="right" w:leader="dot" w:pos="9350"/>
        </w:tabs>
        <w:rPr>
          <w:rFonts w:asciiTheme="minorHAnsi" w:eastAsiaTheme="minorEastAsia" w:hAnsiTheme="minorHAnsi" w:cstheme="minorBidi"/>
          <w:noProof/>
          <w:sz w:val="24"/>
          <w:szCs w:val="24"/>
          <w:lang w:eastAsia="ja-JP"/>
        </w:rPr>
      </w:pPr>
      <w:r>
        <w:rPr>
          <w:noProof/>
        </w:rPr>
        <w:t>G.</w:t>
      </w:r>
      <w:r>
        <w:rPr>
          <w:rFonts w:asciiTheme="minorHAnsi" w:eastAsiaTheme="minorEastAsia" w:hAnsiTheme="minorHAnsi" w:cstheme="minorBidi"/>
          <w:noProof/>
          <w:sz w:val="24"/>
          <w:szCs w:val="24"/>
          <w:lang w:eastAsia="ja-JP"/>
        </w:rPr>
        <w:tab/>
      </w:r>
      <w:r>
        <w:rPr>
          <w:noProof/>
        </w:rPr>
        <w:t>Connectors</w:t>
      </w:r>
      <w:r>
        <w:rPr>
          <w:noProof/>
        </w:rPr>
        <w:tab/>
      </w:r>
      <w:r>
        <w:rPr>
          <w:noProof/>
        </w:rPr>
        <w:fldChar w:fldCharType="begin"/>
      </w:r>
      <w:r>
        <w:rPr>
          <w:noProof/>
        </w:rPr>
        <w:instrText xml:space="preserve"> PAGEREF _Toc220578913 \h </w:instrText>
      </w:r>
      <w:r>
        <w:rPr>
          <w:noProof/>
        </w:rPr>
      </w:r>
      <w:r>
        <w:rPr>
          <w:noProof/>
        </w:rPr>
        <w:fldChar w:fldCharType="separate"/>
      </w:r>
      <w:r>
        <w:rPr>
          <w:noProof/>
        </w:rPr>
        <w:t>6</w:t>
      </w:r>
      <w:r>
        <w:rPr>
          <w:noProof/>
        </w:rPr>
        <w:fldChar w:fldCharType="end"/>
      </w:r>
    </w:p>
    <w:p w14:paraId="644C98CF" w14:textId="77777777" w:rsidR="00C956B5" w:rsidRDefault="00C956B5">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H.</w:t>
      </w:r>
      <w:r>
        <w:rPr>
          <w:rFonts w:asciiTheme="minorHAnsi" w:eastAsiaTheme="minorEastAsia" w:hAnsiTheme="minorHAnsi" w:cstheme="minorBidi"/>
          <w:noProof/>
          <w:sz w:val="24"/>
          <w:szCs w:val="24"/>
          <w:lang w:eastAsia="ja-JP"/>
        </w:rPr>
        <w:tab/>
      </w:r>
      <w:r>
        <w:rPr>
          <w:noProof/>
        </w:rPr>
        <w:t>Front Panel Indicators</w:t>
      </w:r>
      <w:r>
        <w:rPr>
          <w:noProof/>
        </w:rPr>
        <w:tab/>
      </w:r>
      <w:r>
        <w:rPr>
          <w:noProof/>
        </w:rPr>
        <w:fldChar w:fldCharType="begin"/>
      </w:r>
      <w:r>
        <w:rPr>
          <w:noProof/>
        </w:rPr>
        <w:instrText xml:space="preserve"> PAGEREF _Toc220578914 \h </w:instrText>
      </w:r>
      <w:r>
        <w:rPr>
          <w:noProof/>
        </w:rPr>
      </w:r>
      <w:r>
        <w:rPr>
          <w:noProof/>
        </w:rPr>
        <w:fldChar w:fldCharType="separate"/>
      </w:r>
      <w:r>
        <w:rPr>
          <w:noProof/>
        </w:rPr>
        <w:t>6</w:t>
      </w:r>
      <w:r>
        <w:rPr>
          <w:noProof/>
        </w:rPr>
        <w:fldChar w:fldCharType="end"/>
      </w:r>
    </w:p>
    <w:p w14:paraId="698F22A6" w14:textId="77777777" w:rsidR="00C956B5" w:rsidRDefault="00C956B5">
      <w:pPr>
        <w:pStyle w:val="TOC3"/>
        <w:tabs>
          <w:tab w:val="left" w:pos="775"/>
          <w:tab w:val="right" w:leader="dot" w:pos="9350"/>
        </w:tabs>
        <w:rPr>
          <w:rFonts w:asciiTheme="minorHAnsi" w:eastAsiaTheme="minorEastAsia" w:hAnsiTheme="minorHAnsi" w:cstheme="minorBidi"/>
          <w:noProof/>
          <w:sz w:val="24"/>
          <w:szCs w:val="24"/>
          <w:lang w:eastAsia="ja-JP"/>
        </w:rPr>
      </w:pPr>
      <w:r>
        <w:rPr>
          <w:noProof/>
        </w:rPr>
        <w:t>I.</w:t>
      </w:r>
      <w:r>
        <w:rPr>
          <w:rFonts w:asciiTheme="minorHAnsi" w:eastAsiaTheme="minorEastAsia" w:hAnsiTheme="minorHAnsi" w:cstheme="minorBidi"/>
          <w:noProof/>
          <w:sz w:val="24"/>
          <w:szCs w:val="24"/>
          <w:lang w:eastAsia="ja-JP"/>
        </w:rPr>
        <w:tab/>
      </w:r>
      <w:r>
        <w:rPr>
          <w:noProof/>
        </w:rPr>
        <w:t>Rear Panel Indicators</w:t>
      </w:r>
      <w:r>
        <w:rPr>
          <w:noProof/>
        </w:rPr>
        <w:tab/>
      </w:r>
      <w:r>
        <w:rPr>
          <w:noProof/>
        </w:rPr>
        <w:fldChar w:fldCharType="begin"/>
      </w:r>
      <w:r>
        <w:rPr>
          <w:noProof/>
        </w:rPr>
        <w:instrText xml:space="preserve"> PAGEREF _Toc220578915 \h </w:instrText>
      </w:r>
      <w:r>
        <w:rPr>
          <w:noProof/>
        </w:rPr>
      </w:r>
      <w:r>
        <w:rPr>
          <w:noProof/>
        </w:rPr>
        <w:fldChar w:fldCharType="separate"/>
      </w:r>
      <w:r>
        <w:rPr>
          <w:noProof/>
        </w:rPr>
        <w:t>7</w:t>
      </w:r>
      <w:r>
        <w:rPr>
          <w:noProof/>
        </w:rPr>
        <w:fldChar w:fldCharType="end"/>
      </w:r>
    </w:p>
    <w:p w14:paraId="33313843" w14:textId="77777777" w:rsidR="00C956B5" w:rsidRDefault="00C956B5">
      <w:pPr>
        <w:pStyle w:val="TOC3"/>
        <w:tabs>
          <w:tab w:val="left" w:pos="784"/>
          <w:tab w:val="right" w:leader="dot" w:pos="9350"/>
        </w:tabs>
        <w:rPr>
          <w:rFonts w:asciiTheme="minorHAnsi" w:eastAsiaTheme="minorEastAsia" w:hAnsiTheme="minorHAnsi" w:cstheme="minorBidi"/>
          <w:noProof/>
          <w:sz w:val="24"/>
          <w:szCs w:val="24"/>
          <w:lang w:eastAsia="ja-JP"/>
        </w:rPr>
      </w:pPr>
      <w:r>
        <w:rPr>
          <w:noProof/>
        </w:rPr>
        <w:t>J.</w:t>
      </w:r>
      <w:r>
        <w:rPr>
          <w:rFonts w:asciiTheme="minorHAnsi" w:eastAsiaTheme="minorEastAsia" w:hAnsiTheme="minorHAnsi" w:cstheme="minorBidi"/>
          <w:noProof/>
          <w:sz w:val="24"/>
          <w:szCs w:val="24"/>
          <w:lang w:eastAsia="ja-JP"/>
        </w:rPr>
        <w:tab/>
      </w:r>
      <w:r>
        <w:rPr>
          <w:noProof/>
        </w:rPr>
        <w:t>Power Requirements</w:t>
      </w:r>
      <w:r>
        <w:rPr>
          <w:noProof/>
        </w:rPr>
        <w:tab/>
      </w:r>
      <w:r>
        <w:rPr>
          <w:noProof/>
        </w:rPr>
        <w:fldChar w:fldCharType="begin"/>
      </w:r>
      <w:r>
        <w:rPr>
          <w:noProof/>
        </w:rPr>
        <w:instrText xml:space="preserve"> PAGEREF _Toc220578916 \h </w:instrText>
      </w:r>
      <w:r>
        <w:rPr>
          <w:noProof/>
        </w:rPr>
      </w:r>
      <w:r>
        <w:rPr>
          <w:noProof/>
        </w:rPr>
        <w:fldChar w:fldCharType="separate"/>
      </w:r>
      <w:r>
        <w:rPr>
          <w:noProof/>
        </w:rPr>
        <w:t>7</w:t>
      </w:r>
      <w:r>
        <w:rPr>
          <w:noProof/>
        </w:rPr>
        <w:fldChar w:fldCharType="end"/>
      </w:r>
    </w:p>
    <w:p w14:paraId="024822C8" w14:textId="77777777" w:rsidR="00C956B5" w:rsidRDefault="00C956B5">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K.</w:t>
      </w:r>
      <w:r>
        <w:rPr>
          <w:rFonts w:asciiTheme="minorHAnsi" w:eastAsiaTheme="minorEastAsia" w:hAnsiTheme="minorHAnsi" w:cstheme="minorBidi"/>
          <w:noProof/>
          <w:sz w:val="24"/>
          <w:szCs w:val="24"/>
          <w:lang w:eastAsia="ja-JP"/>
        </w:rPr>
        <w:tab/>
      </w:r>
      <w:r>
        <w:rPr>
          <w:noProof/>
        </w:rPr>
        <w:t>Enclosure</w:t>
      </w:r>
      <w:r>
        <w:rPr>
          <w:noProof/>
        </w:rPr>
        <w:tab/>
      </w:r>
      <w:r>
        <w:rPr>
          <w:noProof/>
        </w:rPr>
        <w:fldChar w:fldCharType="begin"/>
      </w:r>
      <w:r>
        <w:rPr>
          <w:noProof/>
        </w:rPr>
        <w:instrText xml:space="preserve"> PAGEREF _Toc220578917 \h </w:instrText>
      </w:r>
      <w:r>
        <w:rPr>
          <w:noProof/>
        </w:rPr>
      </w:r>
      <w:r>
        <w:rPr>
          <w:noProof/>
        </w:rPr>
        <w:fldChar w:fldCharType="separate"/>
      </w:r>
      <w:r>
        <w:rPr>
          <w:noProof/>
        </w:rPr>
        <w:t>7</w:t>
      </w:r>
      <w:r>
        <w:rPr>
          <w:noProof/>
        </w:rPr>
        <w:fldChar w:fldCharType="end"/>
      </w:r>
    </w:p>
    <w:p w14:paraId="246B0E3A" w14:textId="77777777" w:rsidR="00C956B5" w:rsidRDefault="00C956B5">
      <w:pPr>
        <w:pStyle w:val="TOC3"/>
        <w:tabs>
          <w:tab w:val="left" w:pos="800"/>
          <w:tab w:val="right" w:leader="dot" w:pos="9350"/>
        </w:tabs>
        <w:rPr>
          <w:rFonts w:asciiTheme="minorHAnsi" w:eastAsiaTheme="minorEastAsia" w:hAnsiTheme="minorHAnsi" w:cstheme="minorBidi"/>
          <w:noProof/>
          <w:sz w:val="24"/>
          <w:szCs w:val="24"/>
          <w:lang w:eastAsia="ja-JP"/>
        </w:rPr>
      </w:pPr>
      <w:r>
        <w:rPr>
          <w:noProof/>
        </w:rPr>
        <w:t>L.</w:t>
      </w:r>
      <w:r>
        <w:rPr>
          <w:rFonts w:asciiTheme="minorHAnsi" w:eastAsiaTheme="minorEastAsia" w:hAnsiTheme="minorHAnsi" w:cstheme="minorBidi"/>
          <w:noProof/>
          <w:sz w:val="24"/>
          <w:szCs w:val="24"/>
          <w:lang w:eastAsia="ja-JP"/>
        </w:rPr>
        <w:tab/>
      </w:r>
      <w:r>
        <w:rPr>
          <w:noProof/>
        </w:rPr>
        <w:t>Environmental</w:t>
      </w:r>
      <w:r>
        <w:rPr>
          <w:noProof/>
        </w:rPr>
        <w:tab/>
      </w:r>
      <w:r>
        <w:rPr>
          <w:noProof/>
        </w:rPr>
        <w:fldChar w:fldCharType="begin"/>
      </w:r>
      <w:r>
        <w:rPr>
          <w:noProof/>
        </w:rPr>
        <w:instrText xml:space="preserve"> PAGEREF _Toc220578918 \h </w:instrText>
      </w:r>
      <w:r>
        <w:rPr>
          <w:noProof/>
        </w:rPr>
      </w:r>
      <w:r>
        <w:rPr>
          <w:noProof/>
        </w:rPr>
        <w:fldChar w:fldCharType="separate"/>
      </w:r>
      <w:r>
        <w:rPr>
          <w:noProof/>
        </w:rPr>
        <w:t>8</w:t>
      </w:r>
      <w:r>
        <w:rPr>
          <w:noProof/>
        </w:rPr>
        <w:fldChar w:fldCharType="end"/>
      </w:r>
    </w:p>
    <w:p w14:paraId="3A0D8A0F" w14:textId="77777777" w:rsidR="00C956B5" w:rsidRDefault="00C956B5">
      <w:pPr>
        <w:pStyle w:val="TOC1"/>
        <w:tabs>
          <w:tab w:val="clear" w:pos="983"/>
          <w:tab w:val="left" w:pos="962"/>
        </w:tabs>
        <w:rPr>
          <w:rFonts w:asciiTheme="minorHAnsi" w:eastAsiaTheme="minorEastAsia" w:hAnsiTheme="minorHAnsi" w:cstheme="minorBidi"/>
          <w:b w:val="0"/>
          <w:caps w:val="0"/>
          <w:sz w:val="24"/>
          <w:szCs w:val="24"/>
          <w:lang w:eastAsia="ja-JP"/>
        </w:rPr>
      </w:pPr>
      <w:r>
        <w:t>PART 3</w:t>
      </w:r>
      <w:r>
        <w:rPr>
          <w:rFonts w:asciiTheme="minorHAnsi" w:eastAsiaTheme="minorEastAsia" w:hAnsiTheme="minorHAnsi" w:cstheme="minorBidi"/>
          <w:b w:val="0"/>
          <w:caps w:val="0"/>
          <w:sz w:val="24"/>
          <w:szCs w:val="24"/>
          <w:lang w:eastAsia="ja-JP"/>
        </w:rPr>
        <w:tab/>
      </w:r>
      <w:r>
        <w:t>EXECUTION</w:t>
      </w:r>
      <w:r>
        <w:tab/>
      </w:r>
      <w:r>
        <w:fldChar w:fldCharType="begin"/>
      </w:r>
      <w:r>
        <w:instrText xml:space="preserve"> PAGEREF _Toc220578919 \h </w:instrText>
      </w:r>
      <w:r>
        <w:fldChar w:fldCharType="separate"/>
      </w:r>
      <w:r>
        <w:t>8</w:t>
      </w:r>
      <w:r>
        <w:fldChar w:fldCharType="end"/>
      </w:r>
    </w:p>
    <w:p w14:paraId="34763AC4" w14:textId="77777777" w:rsidR="00C956B5" w:rsidRDefault="00C956B5">
      <w:pPr>
        <w:pStyle w:val="TOC1"/>
        <w:rPr>
          <w:rFonts w:asciiTheme="minorHAnsi" w:eastAsiaTheme="minorEastAsia" w:hAnsiTheme="minorHAnsi" w:cstheme="minorBidi"/>
          <w:b w:val="0"/>
          <w:caps w:val="0"/>
          <w:sz w:val="24"/>
          <w:szCs w:val="24"/>
          <w:lang w:eastAsia="ja-JP"/>
        </w:rPr>
      </w:pPr>
      <w:r>
        <w:t>END OF SECTION 27 21 29</w:t>
      </w:r>
      <w:r>
        <w:tab/>
      </w:r>
      <w:r>
        <w:fldChar w:fldCharType="begin"/>
      </w:r>
      <w:r>
        <w:instrText xml:space="preserve"> PAGEREF _Toc220578920 \h </w:instrText>
      </w:r>
      <w:r>
        <w:fldChar w:fldCharType="separate"/>
      </w:r>
      <w:r>
        <w:t>8</w:t>
      </w:r>
      <w:r>
        <w:fldChar w:fldCharType="end"/>
      </w:r>
    </w:p>
    <w:p w14:paraId="2ADB647D" w14:textId="77777777" w:rsidR="00CA1C56" w:rsidRDefault="00E121EC" w:rsidP="00CA1C56">
      <w:pPr>
        <w:pStyle w:val="00-SECT"/>
        <w:pageBreakBefore/>
        <w:outlineLvl w:val="0"/>
      </w:pPr>
      <w:r>
        <w:rPr>
          <w:b w:val="0"/>
          <w:sz w:val="18"/>
          <w:szCs w:val="18"/>
        </w:rPr>
        <w:lastRenderedPageBreak/>
        <w:fldChar w:fldCharType="end"/>
      </w:r>
      <w:bookmarkEnd w:id="0"/>
      <w:r w:rsidR="00CA1C56" w:rsidRPr="00CA1C56">
        <w:t xml:space="preserve"> </w:t>
      </w:r>
      <w:r w:rsidR="00CA1C56">
        <w:t xml:space="preserve">SECTION </w:t>
      </w:r>
      <w:r w:rsidR="00CA1C56" w:rsidRPr="000463C1">
        <w:t>2</w:t>
      </w:r>
      <w:r w:rsidR="00CA1C56" w:rsidRPr="000463C1">
        <w:rPr>
          <w:rFonts w:cs="Verdana"/>
          <w:color w:val="000000"/>
        </w:rPr>
        <w:t>7 21 29</w:t>
      </w:r>
      <w:r w:rsidR="00CA1C56">
        <w:rPr>
          <w:rFonts w:ascii="Verdana" w:hAnsi="Verdana" w:cs="Verdana"/>
          <w:color w:val="000000"/>
          <w:sz w:val="22"/>
          <w:szCs w:val="22"/>
        </w:rPr>
        <w:t xml:space="preserve"> </w:t>
      </w:r>
    </w:p>
    <w:p w14:paraId="3DAAD40C" w14:textId="77777777" w:rsidR="00CA1C56" w:rsidRPr="000463C1" w:rsidRDefault="00CA1C56" w:rsidP="00CA1C56">
      <w:pPr>
        <w:pStyle w:val="00-SECTline2"/>
        <w:pageBreakBefore w:val="0"/>
        <w:spacing w:before="0"/>
      </w:pPr>
      <w:r w:rsidRPr="000463C1">
        <w:rPr>
          <w:rFonts w:cs="Verdana"/>
          <w:color w:val="000000"/>
        </w:rPr>
        <w:t>DATA COMMUNICATIONS SWITCHES AND HUBS</w:t>
      </w:r>
      <w:r w:rsidRPr="000463C1">
        <w:t xml:space="preserve"> </w:t>
      </w:r>
    </w:p>
    <w:p w14:paraId="5D959285" w14:textId="77777777" w:rsidR="00DE3A96" w:rsidRPr="00FE51B2" w:rsidRDefault="00DE3A96" w:rsidP="00C81D6A">
      <w:pPr>
        <w:pStyle w:val="00-SECT"/>
        <w:jc w:val="left"/>
        <w:outlineLvl w:val="0"/>
      </w:pPr>
    </w:p>
    <w:p w14:paraId="4E22E111"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B212078" w14:textId="77777777" w:rsidR="00D561C2" w:rsidRDefault="00D561C2" w:rsidP="00DE3A96">
      <w:pPr>
        <w:pStyle w:val="01-PART"/>
      </w:pPr>
      <w:bookmarkStart w:id="2" w:name="_Toc215117203"/>
      <w:bookmarkStart w:id="3" w:name="_Toc220578898"/>
      <w:r w:rsidRPr="000172FD">
        <w:t>GENERAL</w:t>
      </w:r>
      <w:bookmarkEnd w:id="2"/>
      <w:bookmarkEnd w:id="3"/>
    </w:p>
    <w:p w14:paraId="3A55F959" w14:textId="0F4B9D15" w:rsidR="000D13BB" w:rsidRDefault="000D13BB" w:rsidP="002E382A">
      <w:pPr>
        <w:pStyle w:val="1-ARTI"/>
      </w:pPr>
      <w:bookmarkStart w:id="4" w:name="_Toc212707762"/>
      <w:bookmarkStart w:id="5" w:name="_Toc215117204"/>
      <w:bookmarkStart w:id="6" w:name="_Toc220578899"/>
      <w:r>
        <w:t>SUMMARY</w:t>
      </w:r>
      <w:bookmarkEnd w:id="6"/>
    </w:p>
    <w:p w14:paraId="30E76686" w14:textId="1384D8DD" w:rsidR="002E382A" w:rsidRDefault="000D13BB" w:rsidP="000D13BB">
      <w:pPr>
        <w:pStyle w:val="2-P2"/>
      </w:pPr>
      <w:bookmarkStart w:id="7" w:name="_Toc220578900"/>
      <w:r>
        <w:t>Section Includes</w:t>
      </w:r>
      <w:bookmarkEnd w:id="4"/>
      <w:bookmarkEnd w:id="5"/>
      <w:r>
        <w:t>:</w:t>
      </w:r>
      <w:bookmarkEnd w:id="7"/>
    </w:p>
    <w:p w14:paraId="3854EEBC" w14:textId="5DD571F9" w:rsidR="00974CFB" w:rsidRDefault="0026008D" w:rsidP="000D13BB">
      <w:pPr>
        <w:pStyle w:val="3-P3"/>
      </w:pPr>
      <w:bookmarkStart w:id="8" w:name="_Toc215117205"/>
      <w:r>
        <w:t xml:space="preserve">Managed </w:t>
      </w:r>
      <w:r w:rsidR="00C81D6A">
        <w:t xml:space="preserve">Ethernet switch </w:t>
      </w:r>
      <w:r w:rsidR="00BE39E4">
        <w:t>with 16 PoE ports.</w:t>
      </w:r>
    </w:p>
    <w:bookmarkEnd w:id="8"/>
    <w:p w14:paraId="782DDE07" w14:textId="77777777" w:rsidR="00F859EF" w:rsidRPr="009860CC" w:rsidRDefault="00F859EF" w:rsidP="00F859EF">
      <w:pPr>
        <w:pStyle w:val="NOTES"/>
        <w:spacing w:before="120"/>
      </w:pPr>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71170059" w14:textId="1A753E1C" w:rsidR="00427043" w:rsidRDefault="00427043" w:rsidP="00427043">
      <w:pPr>
        <w:pStyle w:val="2-P2"/>
      </w:pPr>
      <w:bookmarkStart w:id="9" w:name="_Toc220578901"/>
      <w:r>
        <w:t>Related Requirements:</w:t>
      </w:r>
      <w:bookmarkEnd w:id="9"/>
    </w:p>
    <w:p w14:paraId="5B72FE3A" w14:textId="77777777" w:rsidR="00F859EF" w:rsidRDefault="00F859EF" w:rsidP="00F859EF">
      <w:pPr>
        <w:pStyle w:val="3-P3"/>
      </w:pPr>
      <w:bookmarkStart w:id="10" w:name="_Toc213835983"/>
      <w:r>
        <w:t>Section 12 24 13 — Roller Window Shades</w:t>
      </w:r>
    </w:p>
    <w:p w14:paraId="658FEE5B" w14:textId="77777777" w:rsidR="00F859EF" w:rsidRDefault="00F859EF" w:rsidP="00F859EF">
      <w:pPr>
        <w:pStyle w:val="3-P3"/>
      </w:pPr>
      <w:r>
        <w:t>Section 23 09 23 — Direct Digital Control System for HVAC</w:t>
      </w:r>
    </w:p>
    <w:p w14:paraId="5DB7F97D" w14:textId="77777777" w:rsidR="00F859EF" w:rsidRDefault="00F859EF" w:rsidP="00F859EF">
      <w:pPr>
        <w:pStyle w:val="3-P3"/>
      </w:pPr>
      <w:r>
        <w:t>Section 25 08 00</w:t>
      </w:r>
      <w:bookmarkEnd w:id="10"/>
      <w:r>
        <w:t xml:space="preserve"> — Commissioning of Integrated Automation</w:t>
      </w:r>
    </w:p>
    <w:p w14:paraId="75EB27D8" w14:textId="77777777" w:rsidR="00F859EF" w:rsidRDefault="00F859EF" w:rsidP="00F859EF">
      <w:pPr>
        <w:pStyle w:val="3-P3"/>
      </w:pPr>
      <w:bookmarkStart w:id="11" w:name="_Toc213835984"/>
      <w:r>
        <w:t>Section 25 10 00</w:t>
      </w:r>
      <w:bookmarkEnd w:id="11"/>
      <w:r>
        <w:t xml:space="preserve"> — Integrated Automation Network Equipment</w:t>
      </w:r>
    </w:p>
    <w:p w14:paraId="596477D6" w14:textId="77777777" w:rsidR="00F859EF" w:rsidRDefault="00F859EF" w:rsidP="00F859EF">
      <w:pPr>
        <w:pStyle w:val="3-P3"/>
      </w:pPr>
      <w:bookmarkStart w:id="12" w:name="_Toc213835985"/>
      <w:r>
        <w:t>Section 25 11 13</w:t>
      </w:r>
      <w:bookmarkEnd w:id="12"/>
      <w:r>
        <w:t xml:space="preserve"> — Integrated </w:t>
      </w:r>
      <w:r w:rsidRPr="00490BC7">
        <w:t>Automation Network Servers</w:t>
      </w:r>
    </w:p>
    <w:p w14:paraId="7E563C02" w14:textId="77777777" w:rsidR="00F859EF" w:rsidRDefault="00F859EF" w:rsidP="00F859EF">
      <w:pPr>
        <w:pStyle w:val="3-P3"/>
      </w:pPr>
      <w:bookmarkStart w:id="13" w:name="_Toc213835986"/>
      <w:r>
        <w:t>Section 25 13 13</w:t>
      </w:r>
      <w:bookmarkEnd w:id="13"/>
      <w:r>
        <w:t xml:space="preserve"> — Integrated Automation Control and Monitoring Network Supervisory Control</w:t>
      </w:r>
    </w:p>
    <w:p w14:paraId="4D490ED0" w14:textId="77777777" w:rsidR="00F859EF" w:rsidRDefault="00F859EF" w:rsidP="00F859EF">
      <w:pPr>
        <w:pStyle w:val="3-P3"/>
      </w:pPr>
      <w:bookmarkStart w:id="14" w:name="_Toc213835987"/>
      <w:r>
        <w:t xml:space="preserve">Section </w:t>
      </w:r>
      <w:r w:rsidRPr="00857447">
        <w:t>25 13 16</w:t>
      </w:r>
      <w:bookmarkEnd w:id="14"/>
      <w:r>
        <w:t xml:space="preserve"> — </w:t>
      </w:r>
      <w:r w:rsidRPr="00857447">
        <w:t>Integrated Automation Control and Monitoring Network Integration Panels</w:t>
      </w:r>
    </w:p>
    <w:p w14:paraId="06CA2598" w14:textId="77777777" w:rsidR="00F859EF" w:rsidRDefault="00F859EF" w:rsidP="00F859EF">
      <w:pPr>
        <w:pStyle w:val="3-P3"/>
      </w:pPr>
      <w:bookmarkStart w:id="15" w:name="_Toc213835988"/>
      <w:r>
        <w:t>Section 25 13 19</w:t>
      </w:r>
      <w:bookmarkEnd w:id="15"/>
      <w:r>
        <w:t xml:space="preserve"> — Integrated Automation Control and Monitoring Network Interoperability</w:t>
      </w:r>
    </w:p>
    <w:p w14:paraId="1410FE81" w14:textId="77777777" w:rsidR="00F859EF" w:rsidRDefault="00F859EF" w:rsidP="00F859EF">
      <w:pPr>
        <w:pStyle w:val="3-P3"/>
      </w:pPr>
      <w:bookmarkStart w:id="16" w:name="_Toc213835989"/>
      <w:r>
        <w:t>Section 25 15 16</w:t>
      </w:r>
      <w:bookmarkEnd w:id="16"/>
      <w:r>
        <w:t xml:space="preserve"> — Integrated Automation Software for Control and Monitoring Networks</w:t>
      </w:r>
    </w:p>
    <w:p w14:paraId="10C73B31" w14:textId="77777777" w:rsidR="00F859EF" w:rsidRDefault="00F859EF" w:rsidP="00F859EF">
      <w:pPr>
        <w:pStyle w:val="3-P3"/>
      </w:pPr>
      <w:r>
        <w:t>Section 25 50 00 — Integrated Automation Facility Controls</w:t>
      </w:r>
    </w:p>
    <w:p w14:paraId="6B005CDF" w14:textId="77777777" w:rsidR="00F859EF" w:rsidRDefault="00F859EF" w:rsidP="00F859EF">
      <w:pPr>
        <w:pStyle w:val="3-P3"/>
      </w:pPr>
      <w:bookmarkStart w:id="17" w:name="_Toc213835990"/>
      <w:r>
        <w:t>Section 26 09 43.13</w:t>
      </w:r>
      <w:bookmarkEnd w:id="17"/>
      <w:r>
        <w:t xml:space="preserve"> — Digital-Network Lighting Controls</w:t>
      </w:r>
    </w:p>
    <w:p w14:paraId="07F7D831" w14:textId="77777777" w:rsidR="00F859EF" w:rsidRPr="0070645E" w:rsidRDefault="00F859EF" w:rsidP="00F859EF">
      <w:pPr>
        <w:pStyle w:val="3-P3"/>
      </w:pPr>
      <w:r w:rsidRPr="0070645E">
        <w:t xml:space="preserve">Section 26 05 00 </w:t>
      </w:r>
      <w:r>
        <w:t>—</w:t>
      </w:r>
      <w:r w:rsidRPr="0070645E">
        <w:t xml:space="preserve"> Common Work Results for Electrical</w:t>
      </w:r>
    </w:p>
    <w:p w14:paraId="4A2D88F9" w14:textId="77777777" w:rsidR="00F859EF" w:rsidRPr="0070645E" w:rsidRDefault="00F859EF" w:rsidP="00F859EF">
      <w:pPr>
        <w:pStyle w:val="3-P3"/>
      </w:pPr>
      <w:r w:rsidRPr="0070645E">
        <w:t xml:space="preserve">Section 26 09 23 </w:t>
      </w:r>
      <w:r>
        <w:t>—</w:t>
      </w:r>
      <w:r w:rsidRPr="0070645E">
        <w:t xml:space="preserve"> Lighting Control Devices</w:t>
      </w:r>
    </w:p>
    <w:p w14:paraId="4FEC82A3" w14:textId="77777777" w:rsidR="00F859EF" w:rsidRPr="0070645E" w:rsidRDefault="00F859EF" w:rsidP="00F859EF">
      <w:pPr>
        <w:pStyle w:val="3-P3"/>
      </w:pPr>
      <w:r w:rsidRPr="0070645E">
        <w:t xml:space="preserve">Section 26 09 36 </w:t>
      </w:r>
      <w:r>
        <w:t>—</w:t>
      </w:r>
      <w:r w:rsidRPr="0070645E">
        <w:t xml:space="preserve"> Modular Dimming Controls</w:t>
      </w:r>
    </w:p>
    <w:p w14:paraId="3F5C7A50" w14:textId="77777777" w:rsidR="00F859EF" w:rsidRPr="0070645E" w:rsidRDefault="00F859EF" w:rsidP="00F859EF">
      <w:pPr>
        <w:pStyle w:val="3-P3"/>
      </w:pPr>
      <w:r w:rsidRPr="0070645E">
        <w:t xml:space="preserve">Section 26 09 43 </w:t>
      </w:r>
      <w:r>
        <w:t xml:space="preserve">— </w:t>
      </w:r>
      <w:r w:rsidRPr="0070645E">
        <w:t>Network Lighting Controls</w:t>
      </w:r>
    </w:p>
    <w:p w14:paraId="59CD1365" w14:textId="77777777" w:rsidR="00F859EF" w:rsidRPr="00046E30" w:rsidRDefault="00F859EF" w:rsidP="00F859EF">
      <w:pPr>
        <w:pStyle w:val="3-P3"/>
      </w:pPr>
      <w:bookmarkStart w:id="18" w:name="_Toc213835991"/>
      <w:r>
        <w:t>Section</w:t>
      </w:r>
      <w:r w:rsidRPr="00046E30">
        <w:t xml:space="preserve"> 27 </w:t>
      </w:r>
      <w:r>
        <w:t>15 00</w:t>
      </w:r>
      <w:bookmarkEnd w:id="18"/>
      <w:r>
        <w:t xml:space="preserve"> — </w:t>
      </w:r>
      <w:r w:rsidRPr="00046E30">
        <w:t>Communications Horizontal Cabling</w:t>
      </w:r>
    </w:p>
    <w:p w14:paraId="2B6DFCB5" w14:textId="77777777" w:rsidR="00F859EF" w:rsidRDefault="00F859EF" w:rsidP="00F859EF">
      <w:pPr>
        <w:pStyle w:val="3-P3"/>
      </w:pPr>
      <w:bookmarkStart w:id="19" w:name="_Toc213835992"/>
      <w:r>
        <w:t>Section 27 41 00</w:t>
      </w:r>
      <w:bookmarkEnd w:id="19"/>
      <w:r>
        <w:t xml:space="preserve"> — Audio-Video Systems</w:t>
      </w:r>
    </w:p>
    <w:p w14:paraId="6A805A65" w14:textId="7035916C" w:rsidR="000D13BB" w:rsidRDefault="000D13BB" w:rsidP="000D13BB">
      <w:pPr>
        <w:pStyle w:val="1-ARTI"/>
      </w:pPr>
      <w:bookmarkStart w:id="20" w:name="_Toc220578902"/>
      <w:r>
        <w:lastRenderedPageBreak/>
        <w:t>REFERENCES</w:t>
      </w:r>
      <w:bookmarkEnd w:id="20"/>
    </w:p>
    <w:p w14:paraId="5218BFD0" w14:textId="626B49CD" w:rsidR="000D13BB" w:rsidRDefault="000D13BB" w:rsidP="000D13BB">
      <w:pPr>
        <w:pStyle w:val="2-P2"/>
      </w:pPr>
      <w:bookmarkStart w:id="21" w:name="_Toc220578903"/>
      <w:r>
        <w:t>Abbreviations and Acronyms</w:t>
      </w:r>
      <w:bookmarkEnd w:id="21"/>
    </w:p>
    <w:p w14:paraId="7AA3A8B6" w14:textId="1601232B" w:rsidR="00715DFA" w:rsidRDefault="00715DFA" w:rsidP="00715DFA">
      <w:pPr>
        <w:pStyle w:val="4-P4"/>
      </w:pPr>
      <w:r>
        <w:t>PoE</w:t>
      </w:r>
      <w:r w:rsidR="00136B40">
        <w:t>:</w:t>
      </w:r>
      <w:r w:rsidR="0037190B">
        <w:t xml:space="preserve"> Power over Ethernet</w:t>
      </w:r>
      <w:r w:rsidR="00136B40">
        <w:t>.</w:t>
      </w:r>
    </w:p>
    <w:p w14:paraId="738C4E77" w14:textId="1851D265" w:rsidR="00715DFA" w:rsidRDefault="008E0F92" w:rsidP="00715DFA">
      <w:pPr>
        <w:pStyle w:val="4-P4"/>
      </w:pPr>
      <w:r>
        <w:t>DTE</w:t>
      </w:r>
      <w:r w:rsidR="00136B40">
        <w:t>: Data Terminal Equipment.</w:t>
      </w:r>
    </w:p>
    <w:p w14:paraId="0B77A67A" w14:textId="30B1FC8D" w:rsidR="008E0F92" w:rsidRDefault="008E0F92" w:rsidP="00715DFA">
      <w:pPr>
        <w:pStyle w:val="4-P4"/>
      </w:pPr>
      <w:r>
        <w:t>MDI</w:t>
      </w:r>
      <w:r w:rsidR="00136B40">
        <w:t>: Media Dependent Interface.</w:t>
      </w:r>
    </w:p>
    <w:p w14:paraId="66FEB73D" w14:textId="37328590" w:rsidR="00E60148" w:rsidRDefault="00E60148" w:rsidP="00715DFA">
      <w:pPr>
        <w:pStyle w:val="4-P4"/>
      </w:pPr>
      <w:r>
        <w:t>PSE</w:t>
      </w:r>
      <w:r w:rsidR="00136B40">
        <w:t>: Power Sourcing Equipment.</w:t>
      </w:r>
    </w:p>
    <w:p w14:paraId="6699997A" w14:textId="6CFACE0E" w:rsidR="0050418E" w:rsidRDefault="0050418E" w:rsidP="00715DFA">
      <w:pPr>
        <w:pStyle w:val="4-P4"/>
      </w:pPr>
      <w:r>
        <w:t>PD</w:t>
      </w:r>
      <w:r w:rsidR="00136B40">
        <w:t xml:space="preserve">: </w:t>
      </w:r>
      <w:r w:rsidR="0037190B">
        <w:t>Powered Device.</w:t>
      </w:r>
    </w:p>
    <w:p w14:paraId="18D6A4C2" w14:textId="33E81ADC" w:rsidR="008E0F92" w:rsidRDefault="00982964" w:rsidP="00715DFA">
      <w:pPr>
        <w:pStyle w:val="4-P4"/>
      </w:pPr>
      <w:r>
        <w:t>BTU</w:t>
      </w:r>
      <w:r w:rsidR="00136B40">
        <w:t>: British Thermal Unit</w:t>
      </w:r>
    </w:p>
    <w:p w14:paraId="48FB1716" w14:textId="2D0CAD04" w:rsidR="000D13BB" w:rsidRDefault="000D13BB" w:rsidP="000D13BB">
      <w:pPr>
        <w:pStyle w:val="2-P2"/>
      </w:pPr>
      <w:bookmarkStart w:id="22" w:name="_Toc220578904"/>
      <w:r>
        <w:t>Reference Standards</w:t>
      </w:r>
      <w:bookmarkEnd w:id="22"/>
    </w:p>
    <w:p w14:paraId="1432B935" w14:textId="78F7D95A" w:rsidR="00400FC0" w:rsidRDefault="00400FC0" w:rsidP="00400FC0">
      <w:pPr>
        <w:pStyle w:val="NOTES"/>
        <w:spacing w:before="120"/>
      </w:pPr>
      <w:r>
        <w:t>Specifier: Edit below paragraphs to include only those standards that are referenced in this section.</w:t>
      </w:r>
    </w:p>
    <w:p w14:paraId="0A71D942" w14:textId="0F4BFC88" w:rsidR="0058476C" w:rsidRDefault="0058476C" w:rsidP="0058476C">
      <w:pPr>
        <w:pStyle w:val="3-P3"/>
      </w:pPr>
      <w:r w:rsidRPr="0058476C">
        <w:t>Underwriters Laboratories, Inc. (UL):</w:t>
      </w:r>
    </w:p>
    <w:p w14:paraId="7F55AA78" w14:textId="72EA4067" w:rsidR="0058476C" w:rsidRDefault="0058476C" w:rsidP="0058476C">
      <w:pPr>
        <w:pStyle w:val="4-P4"/>
      </w:pPr>
      <w:r w:rsidRPr="0058476C">
        <w:t>UL Standards and requirements listed.</w:t>
      </w:r>
    </w:p>
    <w:p w14:paraId="032B0C14" w14:textId="078FC3A1" w:rsidR="0058476C" w:rsidRDefault="00400FC0" w:rsidP="0058476C">
      <w:pPr>
        <w:pStyle w:val="3-P3"/>
      </w:pPr>
      <w:r w:rsidRPr="00400FC0">
        <w:t>Federal Communications Commission (FCC):</w:t>
      </w:r>
    </w:p>
    <w:p w14:paraId="3150A02D" w14:textId="74F96D4C" w:rsidR="00400FC0" w:rsidRPr="00400FC0" w:rsidRDefault="00400FC0" w:rsidP="00400FC0">
      <w:pPr>
        <w:pStyle w:val="4-P4"/>
      </w:pPr>
      <w:r>
        <w:rPr>
          <w:rFonts w:cs="Tahoma"/>
          <w:color w:val="000000"/>
        </w:rPr>
        <w:t>FCC Part 15, Class B digital device compliance.</w:t>
      </w:r>
    </w:p>
    <w:p w14:paraId="6A2267A5" w14:textId="59E46E7D" w:rsidR="00400FC0" w:rsidRDefault="00400FC0" w:rsidP="00400FC0">
      <w:pPr>
        <w:pStyle w:val="3-P3"/>
      </w:pPr>
      <w:r w:rsidRPr="00400FC0">
        <w:t>Industry Canada (IC):</w:t>
      </w:r>
    </w:p>
    <w:p w14:paraId="2B6FA58D" w14:textId="752EDA87" w:rsidR="00400FC0" w:rsidRPr="0098248E" w:rsidRDefault="00400FC0" w:rsidP="00400FC0">
      <w:pPr>
        <w:pStyle w:val="4-P4"/>
      </w:pPr>
      <w:r>
        <w:rPr>
          <w:rFonts w:cs="Tahoma"/>
          <w:color w:val="000000"/>
        </w:rPr>
        <w:t>CAN ICES-3(B)/NMB-3(B) - Information Technology Equipment (ITE)</w:t>
      </w:r>
    </w:p>
    <w:p w14:paraId="208D71AB" w14:textId="0AE99730" w:rsidR="0098248E" w:rsidRPr="0098248E" w:rsidRDefault="0098248E" w:rsidP="0098248E">
      <w:pPr>
        <w:pStyle w:val="3-P3"/>
      </w:pPr>
      <w:r>
        <w:rPr>
          <w:rFonts w:cs="Tahoma"/>
          <w:color w:val="000000"/>
        </w:rPr>
        <w:t>Institute of Electrical and Electronic Engineers (IEEE):</w:t>
      </w:r>
    </w:p>
    <w:p w14:paraId="3B88D1E8" w14:textId="29A285ED" w:rsidR="0098248E" w:rsidRPr="005232F8" w:rsidRDefault="005232F8" w:rsidP="0098248E">
      <w:pPr>
        <w:pStyle w:val="4-P4"/>
      </w:pPr>
      <w:r>
        <w:rPr>
          <w:rFonts w:cs="Tahoma"/>
          <w:color w:val="000000"/>
        </w:rPr>
        <w:t>IEEE Std 802.3 - Ethernet based LAN, (Ethernet)</w:t>
      </w:r>
      <w:r w:rsidR="004924F7">
        <w:rPr>
          <w:rFonts w:cs="Tahoma"/>
          <w:color w:val="000000"/>
        </w:rPr>
        <w:t>.</w:t>
      </w:r>
    </w:p>
    <w:p w14:paraId="0AF8001C" w14:textId="4B8756EE" w:rsidR="005232F8" w:rsidRPr="004924F7" w:rsidRDefault="004924F7" w:rsidP="0098248E">
      <w:pPr>
        <w:pStyle w:val="4-P4"/>
      </w:pPr>
      <w:r>
        <w:rPr>
          <w:rFonts w:cs="Tahoma"/>
          <w:color w:val="000000"/>
        </w:rPr>
        <w:t xml:space="preserve">IEEE </w:t>
      </w:r>
      <w:r w:rsidR="00F50519">
        <w:rPr>
          <w:rFonts w:cs="Tahoma"/>
          <w:color w:val="000000"/>
        </w:rPr>
        <w:t>Std</w:t>
      </w:r>
      <w:r>
        <w:rPr>
          <w:rFonts w:cs="Tahoma"/>
          <w:color w:val="000000"/>
        </w:rPr>
        <w:t xml:space="preserve"> 802.3u - 100</w:t>
      </w:r>
      <w:r w:rsidR="00F50519">
        <w:rPr>
          <w:rFonts w:cs="Tahoma"/>
          <w:color w:val="000000"/>
        </w:rPr>
        <w:t xml:space="preserve"> Mb</w:t>
      </w:r>
      <w:r>
        <w:rPr>
          <w:rFonts w:cs="Tahoma"/>
          <w:color w:val="000000"/>
        </w:rPr>
        <w:t>/s (Fast Ethernet), Type 100base-T.</w:t>
      </w:r>
    </w:p>
    <w:p w14:paraId="5AF8A738" w14:textId="6C093DD4" w:rsidR="004924F7" w:rsidRPr="004924F7" w:rsidRDefault="004924F7" w:rsidP="0098248E">
      <w:pPr>
        <w:pStyle w:val="4-P4"/>
      </w:pPr>
      <w:r>
        <w:rPr>
          <w:rFonts w:cs="Tahoma"/>
          <w:color w:val="000000"/>
        </w:rPr>
        <w:t>IEEE Std 802.3ab - 1000 Mb/s Operation over copper, Type 1000Base-T.</w:t>
      </w:r>
    </w:p>
    <w:p w14:paraId="1F0709A2" w14:textId="46767C63" w:rsidR="004924F7" w:rsidRPr="004924F7" w:rsidRDefault="004924F7" w:rsidP="0098248E">
      <w:pPr>
        <w:pStyle w:val="4-P4"/>
      </w:pPr>
      <w:r>
        <w:rPr>
          <w:rFonts w:cs="Tahoma"/>
          <w:color w:val="000000"/>
        </w:rPr>
        <w:t>IEEE Std 802.3af - Data Terminal Equipment (DTE) Power via Media Dependent Interface (MDI), Power-over-Ethernet (PoE).</w:t>
      </w:r>
    </w:p>
    <w:p w14:paraId="4ED2E342" w14:textId="6CC545AC" w:rsidR="004C751C" w:rsidRPr="00EB6197" w:rsidRDefault="004C751C" w:rsidP="0098248E">
      <w:pPr>
        <w:pStyle w:val="4-P4"/>
      </w:pPr>
      <w:r>
        <w:rPr>
          <w:rFonts w:cs="Tahoma"/>
          <w:color w:val="000000"/>
        </w:rPr>
        <w:t xml:space="preserve">IEEE Std 802.3at </w:t>
      </w:r>
      <w:r w:rsidR="00BB3B96">
        <w:rPr>
          <w:rFonts w:cs="Tahoma"/>
          <w:color w:val="000000"/>
        </w:rPr>
        <w:t>–</w:t>
      </w:r>
      <w:r>
        <w:rPr>
          <w:rFonts w:cs="Tahoma"/>
          <w:color w:val="000000"/>
        </w:rPr>
        <w:t xml:space="preserve"> </w:t>
      </w:r>
      <w:r w:rsidR="00BB3B96">
        <w:rPr>
          <w:rFonts w:cs="Tahoma"/>
          <w:color w:val="000000"/>
        </w:rPr>
        <w:t>Power over Ethernet (</w:t>
      </w:r>
      <w:r>
        <w:rPr>
          <w:rFonts w:cs="Tahoma"/>
          <w:color w:val="000000"/>
        </w:rPr>
        <w:t>PoE</w:t>
      </w:r>
      <w:r w:rsidR="00BB3B96">
        <w:rPr>
          <w:rFonts w:cs="Tahoma"/>
          <w:color w:val="000000"/>
        </w:rPr>
        <w:t>+)</w:t>
      </w:r>
      <w:r>
        <w:rPr>
          <w:rFonts w:cs="Tahoma"/>
          <w:color w:val="000000"/>
        </w:rPr>
        <w:t xml:space="preserve"> </w:t>
      </w:r>
    </w:p>
    <w:p w14:paraId="0C9BE66C" w14:textId="77777777" w:rsidR="00E603D5" w:rsidRDefault="00E603D5" w:rsidP="00E603D5">
      <w:pPr>
        <w:pStyle w:val="01-PART"/>
      </w:pPr>
      <w:bookmarkStart w:id="23" w:name="_Toc215117206"/>
      <w:bookmarkStart w:id="24" w:name="_Toc220578905"/>
      <w:r>
        <w:t>PRODUCTS</w:t>
      </w:r>
      <w:bookmarkEnd w:id="23"/>
      <w:bookmarkEnd w:id="24"/>
    </w:p>
    <w:p w14:paraId="53E36CE3" w14:textId="6C0E4E8A" w:rsidR="00BB4705" w:rsidRDefault="00BE39E4" w:rsidP="00BB4705">
      <w:pPr>
        <w:pStyle w:val="1-ARTI"/>
      </w:pPr>
      <w:bookmarkStart w:id="25" w:name="_Toc220578906"/>
      <w:r>
        <w:t>NETWORK SWITCH</w:t>
      </w:r>
      <w:bookmarkEnd w:id="25"/>
    </w:p>
    <w:p w14:paraId="369E7631" w14:textId="77777777" w:rsidR="002926EC" w:rsidRPr="00F0324B" w:rsidRDefault="002926EC" w:rsidP="002926EC">
      <w:pPr>
        <w:pStyle w:val="2-P2"/>
      </w:pPr>
      <w:bookmarkStart w:id="26" w:name="_Toc218825407"/>
      <w:bookmarkStart w:id="27" w:name="_Toc219192810"/>
      <w:bookmarkStart w:id="28" w:name="_Toc220578907"/>
      <w:r w:rsidRPr="00F0324B">
        <w:t>Manufacturers</w:t>
      </w:r>
      <w:r>
        <w:t>:</w:t>
      </w:r>
      <w:bookmarkEnd w:id="26"/>
      <w:bookmarkEnd w:id="27"/>
      <w:bookmarkEnd w:id="28"/>
    </w:p>
    <w:p w14:paraId="78291854" w14:textId="77777777" w:rsidR="002926EC" w:rsidRDefault="002926EC" w:rsidP="002926EC">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5B97493F" w14:textId="77777777" w:rsidR="002926EC" w:rsidRDefault="002926EC" w:rsidP="002926EC">
      <w:pPr>
        <w:pStyle w:val="2-P2"/>
      </w:pPr>
      <w:bookmarkStart w:id="29" w:name="_Toc218825408"/>
      <w:bookmarkStart w:id="30" w:name="_Toc219192811"/>
      <w:bookmarkStart w:id="31" w:name="_Toc220578908"/>
      <w:r>
        <w:t>Basis of Design Product:</w:t>
      </w:r>
      <w:bookmarkEnd w:id="29"/>
      <w:bookmarkEnd w:id="30"/>
      <w:bookmarkEnd w:id="31"/>
      <w:r>
        <w:t xml:space="preserve">  </w:t>
      </w:r>
    </w:p>
    <w:p w14:paraId="55E1E41B" w14:textId="4C99D604" w:rsidR="002926EC" w:rsidRDefault="00C8037F" w:rsidP="002926EC">
      <w:pPr>
        <w:pStyle w:val="3-P3"/>
      </w:pPr>
      <w:r w:rsidRPr="00C8037F">
        <w:rPr>
          <w:b/>
        </w:rPr>
        <w:t>Crestron</w:t>
      </w:r>
      <w:r>
        <w:t xml:space="preserve"> </w:t>
      </w:r>
      <w:r w:rsidR="002926EC" w:rsidRPr="00C8037F">
        <w:rPr>
          <w:b/>
        </w:rPr>
        <w:t>CEN-SWPOE-16</w:t>
      </w:r>
    </w:p>
    <w:p w14:paraId="48FC3B5A" w14:textId="708FDF9E" w:rsidR="00C869D2" w:rsidRDefault="00C869D2" w:rsidP="00C869D2">
      <w:pPr>
        <w:pStyle w:val="2-P2"/>
      </w:pPr>
      <w:bookmarkStart w:id="32" w:name="_Toc220578909"/>
      <w:r>
        <w:t>Minimum Functional Requirements</w:t>
      </w:r>
      <w:r w:rsidR="007178A7">
        <w:t>:</w:t>
      </w:r>
      <w:bookmarkEnd w:id="32"/>
    </w:p>
    <w:p w14:paraId="6B9E5C99" w14:textId="5849958B" w:rsidR="00C869D2" w:rsidRDefault="00C869D2" w:rsidP="00C869D2">
      <w:pPr>
        <w:pStyle w:val="3-P3"/>
      </w:pPr>
      <w:r>
        <w:t>Power over Ethernet</w:t>
      </w:r>
    </w:p>
    <w:p w14:paraId="355350A5" w14:textId="19FAD9E7" w:rsidR="00C869D2" w:rsidRDefault="00C869D2" w:rsidP="00C869D2">
      <w:pPr>
        <w:pStyle w:val="4-P4"/>
      </w:pPr>
      <w:r>
        <w:lastRenderedPageBreak/>
        <w:t>Switchable PoE on all ports</w:t>
      </w:r>
    </w:p>
    <w:p w14:paraId="1B1FF206" w14:textId="04D4BE41" w:rsidR="00B27F28" w:rsidRDefault="00B27F28" w:rsidP="00C869D2">
      <w:pPr>
        <w:pStyle w:val="4-P4"/>
      </w:pPr>
      <w:r>
        <w:t>Switches without individual control of port PoE power shall not be accepted.</w:t>
      </w:r>
    </w:p>
    <w:p w14:paraId="05667A0A" w14:textId="77777777" w:rsidR="007178A7" w:rsidRDefault="007178A7" w:rsidP="00C869D2">
      <w:pPr>
        <w:pStyle w:val="3-P3"/>
      </w:pPr>
      <w:r>
        <w:t xml:space="preserve">Port speed configuration: </w:t>
      </w:r>
    </w:p>
    <w:p w14:paraId="1835EEEC" w14:textId="51F9DFBC" w:rsidR="007178A7" w:rsidRDefault="007178A7" w:rsidP="007178A7">
      <w:pPr>
        <w:pStyle w:val="4-P4"/>
      </w:pPr>
      <w:r>
        <w:t>Individually configurable per port</w:t>
      </w:r>
    </w:p>
    <w:p w14:paraId="0103927A" w14:textId="6FFB2D9D" w:rsidR="007178A7" w:rsidRDefault="007178A7" w:rsidP="007178A7">
      <w:pPr>
        <w:pStyle w:val="4-P4"/>
      </w:pPr>
      <w:r>
        <w:t>Detect and Auto-Negotiate</w:t>
      </w:r>
    </w:p>
    <w:p w14:paraId="6AF62C04" w14:textId="72D41F9C" w:rsidR="007178A7" w:rsidRDefault="007178A7" w:rsidP="007178A7">
      <w:pPr>
        <w:pStyle w:val="3-P3"/>
      </w:pPr>
      <w:r>
        <w:t>Duplex Mode:</w:t>
      </w:r>
    </w:p>
    <w:p w14:paraId="29269292" w14:textId="472105FC" w:rsidR="00C94636" w:rsidRDefault="00C94636" w:rsidP="007178A7">
      <w:pPr>
        <w:pStyle w:val="4-P4"/>
      </w:pPr>
      <w:r>
        <w:t xml:space="preserve">Individually configurable </w:t>
      </w:r>
      <w:r w:rsidR="007178A7">
        <w:t xml:space="preserve">per </w:t>
      </w:r>
      <w:r>
        <w:t>port</w:t>
      </w:r>
    </w:p>
    <w:p w14:paraId="729332D8" w14:textId="1412798A" w:rsidR="007178A7" w:rsidRDefault="007178A7" w:rsidP="007178A7">
      <w:pPr>
        <w:pStyle w:val="4-P4"/>
      </w:pPr>
      <w:r>
        <w:t>Detect and Auto-Negotiate</w:t>
      </w:r>
    </w:p>
    <w:p w14:paraId="37C9394C" w14:textId="7054A8B4" w:rsidR="00C869D2" w:rsidRDefault="00C869D2" w:rsidP="00C869D2">
      <w:pPr>
        <w:pStyle w:val="3-P3"/>
      </w:pPr>
      <w:r>
        <w:t>Auto MDI and MDIX</w:t>
      </w:r>
    </w:p>
    <w:p w14:paraId="17017D18" w14:textId="3E22508C" w:rsidR="00B27F28" w:rsidRDefault="00B27F28" w:rsidP="00B27F28">
      <w:pPr>
        <w:pStyle w:val="4-P4"/>
      </w:pPr>
      <w:r>
        <w:t>Switches requiring separate crossover Ethernet cables shall not be accepted.</w:t>
      </w:r>
    </w:p>
    <w:p w14:paraId="4C804B98" w14:textId="70E0F2A3" w:rsidR="00C869D2" w:rsidRDefault="00C869D2" w:rsidP="00C869D2">
      <w:pPr>
        <w:pStyle w:val="3-P3"/>
      </w:pPr>
      <w:r>
        <w:t>Layer 2 managed switching</w:t>
      </w:r>
    </w:p>
    <w:p w14:paraId="0F7DC29E" w14:textId="77777777" w:rsidR="00C869D2" w:rsidRDefault="00C869D2" w:rsidP="00C869D2">
      <w:pPr>
        <w:pStyle w:val="3-P3"/>
      </w:pPr>
      <w:r>
        <w:t>Port Mirroring</w:t>
      </w:r>
    </w:p>
    <w:p w14:paraId="1BE7A8B5" w14:textId="19F09089" w:rsidR="00C869D2" w:rsidRDefault="007178A7" w:rsidP="007178A7">
      <w:pPr>
        <w:pStyle w:val="3-P3"/>
      </w:pPr>
      <w:r>
        <w:t>Multiple Con</w:t>
      </w:r>
      <w:r w:rsidR="006C779A">
        <w:t>f</w:t>
      </w:r>
      <w:r>
        <w:t>iguration methods:</w:t>
      </w:r>
    </w:p>
    <w:p w14:paraId="6C10C4BF" w14:textId="3CE591C4" w:rsidR="007178A7" w:rsidRDefault="007178A7" w:rsidP="007178A7">
      <w:pPr>
        <w:pStyle w:val="4-P4"/>
      </w:pPr>
      <w:r>
        <w:t>Web browser</w:t>
      </w:r>
      <w:r w:rsidR="006C779A">
        <w:t xml:space="preserve"> interface</w:t>
      </w:r>
    </w:p>
    <w:p w14:paraId="52FCD101" w14:textId="7366F233" w:rsidR="007178A7" w:rsidRDefault="007178A7" w:rsidP="007178A7">
      <w:pPr>
        <w:pStyle w:val="4-P4"/>
      </w:pPr>
      <w:r>
        <w:t>Software application via direct USB connection</w:t>
      </w:r>
    </w:p>
    <w:p w14:paraId="67E14AB7" w14:textId="62CA873B" w:rsidR="00C869D2" w:rsidRDefault="006C779A" w:rsidP="002926EC">
      <w:pPr>
        <w:pStyle w:val="3-P3"/>
      </w:pPr>
      <w:r>
        <w:t>F</w:t>
      </w:r>
      <w:r w:rsidR="007178A7">
        <w:t>ront panel port label</w:t>
      </w:r>
    </w:p>
    <w:p w14:paraId="130E1174" w14:textId="1DC03C06" w:rsidR="00633CB8" w:rsidRDefault="00633CB8" w:rsidP="00BE39E4">
      <w:pPr>
        <w:pStyle w:val="2-P2"/>
      </w:pPr>
      <w:bookmarkStart w:id="33" w:name="_Toc220578910"/>
      <w:r>
        <w:t>PoE</w:t>
      </w:r>
      <w:bookmarkEnd w:id="33"/>
    </w:p>
    <w:p w14:paraId="44203E1E" w14:textId="4880DEE9" w:rsidR="00BE39E4" w:rsidRDefault="002926EC" w:rsidP="00633CB8">
      <w:pPr>
        <w:pStyle w:val="3-P3"/>
      </w:pPr>
      <w:r>
        <w:t>General</w:t>
      </w:r>
      <w:r w:rsidR="00EB6197">
        <w:t>:</w:t>
      </w:r>
    </w:p>
    <w:p w14:paraId="0FFF5381" w14:textId="77777777" w:rsidR="00EB6197" w:rsidRDefault="00EB6197" w:rsidP="00633CB8">
      <w:pPr>
        <w:pStyle w:val="4-P4"/>
      </w:pPr>
      <w:r>
        <w:t>PoE enabled ports: 16</w:t>
      </w:r>
    </w:p>
    <w:p w14:paraId="7C3858BF" w14:textId="1AB5C0E9" w:rsidR="002926EC" w:rsidRDefault="007A5CE1" w:rsidP="00633CB8">
      <w:pPr>
        <w:pStyle w:val="3-P3"/>
      </w:pPr>
      <w:r>
        <w:t>Power</w:t>
      </w:r>
      <w:r w:rsidR="00EB6197">
        <w:t>:</w:t>
      </w:r>
    </w:p>
    <w:p w14:paraId="7C2EDD6A" w14:textId="4B24C6D0" w:rsidR="007A5CE1" w:rsidRDefault="007A5CE1" w:rsidP="00633CB8">
      <w:pPr>
        <w:pStyle w:val="3-P3Trailing"/>
      </w:pPr>
      <w:r>
        <w:t>Switch shall meet or exceed the following:</w:t>
      </w:r>
    </w:p>
    <w:p w14:paraId="119ECB1E" w14:textId="41A73F0C" w:rsidR="003D1D1D" w:rsidRDefault="00894414" w:rsidP="00633CB8">
      <w:pPr>
        <w:pStyle w:val="4-P4"/>
      </w:pPr>
      <w:r>
        <w:t xml:space="preserve">Internal </w:t>
      </w:r>
      <w:r w:rsidR="0037190B">
        <w:t>PoE</w:t>
      </w:r>
      <w:r w:rsidR="003D1D1D">
        <w:t xml:space="preserve"> power</w:t>
      </w:r>
      <w:r w:rsidR="0037190B">
        <w:t xml:space="preserve"> supply</w:t>
      </w:r>
      <w:r w:rsidR="003D1D1D">
        <w:t>: 255 watts</w:t>
      </w:r>
      <w:r>
        <w:t xml:space="preserve"> (total for all ports combined)</w:t>
      </w:r>
    </w:p>
    <w:p w14:paraId="639D1240" w14:textId="7B1655DF" w:rsidR="0050418E" w:rsidRDefault="0050418E" w:rsidP="00633CB8">
      <w:pPr>
        <w:pStyle w:val="4-P4"/>
      </w:pPr>
      <w:r>
        <w:t>IEEE 802.3at Type 1</w:t>
      </w:r>
      <w:r w:rsidR="003D1D1D">
        <w:t>, Class 0-3</w:t>
      </w:r>
    </w:p>
    <w:p w14:paraId="6B3035B7" w14:textId="1431893D" w:rsidR="00136B40" w:rsidRDefault="00894414" w:rsidP="00633CB8">
      <w:pPr>
        <w:pStyle w:val="5-P5"/>
      </w:pPr>
      <w:r>
        <w:t>Maximum power per port: 15.4 watts</w:t>
      </w:r>
    </w:p>
    <w:p w14:paraId="236855F2" w14:textId="22E93716" w:rsidR="000D6EBE" w:rsidRDefault="000D6EBE" w:rsidP="00633CB8">
      <w:pPr>
        <w:pStyle w:val="5-P5"/>
      </w:pPr>
      <w:r>
        <w:t>Supported by all ports simultaneously</w:t>
      </w:r>
      <w:r w:rsidR="003D1D1D">
        <w:t>.</w:t>
      </w:r>
    </w:p>
    <w:p w14:paraId="72C139C2" w14:textId="5D7E44B8" w:rsidR="003D1D1D" w:rsidRDefault="003D1D1D" w:rsidP="00633CB8">
      <w:pPr>
        <w:pStyle w:val="4-P4"/>
      </w:pPr>
      <w:r>
        <w:t>IEEE 802.3at Type 2, Class 4</w:t>
      </w:r>
    </w:p>
    <w:p w14:paraId="6F1A2ED8" w14:textId="7D25EF9D" w:rsidR="00894414" w:rsidRDefault="00894414" w:rsidP="00633CB8">
      <w:pPr>
        <w:pStyle w:val="5-P5"/>
      </w:pPr>
      <w:r>
        <w:t>Maximum power per port: 34.2 watts</w:t>
      </w:r>
    </w:p>
    <w:p w14:paraId="30EF0ACE" w14:textId="77367833" w:rsidR="003D1D1D" w:rsidRDefault="003D1D1D" w:rsidP="00633CB8">
      <w:pPr>
        <w:pStyle w:val="5-P5"/>
      </w:pPr>
      <w:r>
        <w:t xml:space="preserve">Supported by all ports up to </w:t>
      </w:r>
      <w:r w:rsidR="00894414">
        <w:t xml:space="preserve">the </w:t>
      </w:r>
      <w:r>
        <w:t xml:space="preserve">maximum power capability of </w:t>
      </w:r>
      <w:r w:rsidR="00894414">
        <w:t xml:space="preserve">the </w:t>
      </w:r>
      <w:r>
        <w:t xml:space="preserve">main </w:t>
      </w:r>
      <w:r w:rsidR="0037190B">
        <w:t xml:space="preserve">PoE </w:t>
      </w:r>
      <w:r>
        <w:t>power supply.</w:t>
      </w:r>
    </w:p>
    <w:p w14:paraId="2E4C8044" w14:textId="73D846E5" w:rsidR="007A5CE1" w:rsidRDefault="007A5CE1" w:rsidP="00633CB8">
      <w:pPr>
        <w:pStyle w:val="3-P3"/>
      </w:pPr>
      <w:r>
        <w:t>PoE Parameters:</w:t>
      </w:r>
    </w:p>
    <w:p w14:paraId="4E7D5BDC" w14:textId="135B5012" w:rsidR="00EB6197" w:rsidRDefault="00EB6197" w:rsidP="00633CB8">
      <w:pPr>
        <w:pStyle w:val="3-P3Trailing"/>
      </w:pPr>
      <w:r>
        <w:t>PoE enabled ports shall individually support the following:</w:t>
      </w:r>
    </w:p>
    <w:p w14:paraId="5F803946" w14:textId="6ADF31B2" w:rsidR="007A5CE1" w:rsidRDefault="007A5CE1" w:rsidP="00633CB8">
      <w:pPr>
        <w:pStyle w:val="4-P4"/>
      </w:pPr>
      <w:r>
        <w:t>Force On</w:t>
      </w:r>
      <w:r w:rsidR="00EB6197">
        <w:t xml:space="preserve"> mode: PoE power is forced to ON for </w:t>
      </w:r>
      <w:r w:rsidR="001B0817">
        <w:t xml:space="preserve">use with </w:t>
      </w:r>
      <w:r w:rsidR="00EB6197">
        <w:t xml:space="preserve">PDs that do not meet </w:t>
      </w:r>
      <w:r w:rsidR="001B0817">
        <w:t>I</w:t>
      </w:r>
      <w:r w:rsidR="00EB6197">
        <w:t>EEE PoE requirements.</w:t>
      </w:r>
    </w:p>
    <w:p w14:paraId="57B89E4C" w14:textId="410EBE9E" w:rsidR="00EB6197" w:rsidRDefault="001B0817" w:rsidP="00633CB8">
      <w:pPr>
        <w:pStyle w:val="4-P4"/>
      </w:pPr>
      <w:r>
        <w:t>Enable: Enable PoE power to selected port.</w:t>
      </w:r>
    </w:p>
    <w:p w14:paraId="19A72120" w14:textId="311AD4C3" w:rsidR="001B0817" w:rsidRDefault="001B0817" w:rsidP="00633CB8">
      <w:pPr>
        <w:pStyle w:val="4-P4"/>
      </w:pPr>
      <w:r>
        <w:t>Enable on Boot:  Enable PoE power to selected port on switch boot.</w:t>
      </w:r>
    </w:p>
    <w:p w14:paraId="6DB377F5" w14:textId="139A786B" w:rsidR="001B0817" w:rsidRDefault="00795DA9" w:rsidP="00633CB8">
      <w:pPr>
        <w:pStyle w:val="4-P4"/>
      </w:pPr>
      <w:r>
        <w:lastRenderedPageBreak/>
        <w:t xml:space="preserve">Allocated Power: </w:t>
      </w:r>
      <w:r w:rsidR="000A7128">
        <w:t xml:space="preserve">a predetermined </w:t>
      </w:r>
      <w:r>
        <w:t>PoE power</w:t>
      </w:r>
      <w:r w:rsidR="000A7128">
        <w:t xml:space="preserve"> level in </w:t>
      </w:r>
      <w:r w:rsidR="00F50519">
        <w:t>watts</w:t>
      </w:r>
      <w:r w:rsidR="000A7128">
        <w:t xml:space="preserve"> is allocated from the overall available PoE power supply total.</w:t>
      </w:r>
    </w:p>
    <w:p w14:paraId="482A7F62" w14:textId="6BBB5D0A" w:rsidR="00894414" w:rsidRDefault="00633CB8" w:rsidP="00894414">
      <w:pPr>
        <w:pStyle w:val="2-P2"/>
      </w:pPr>
      <w:bookmarkStart w:id="34" w:name="_Toc220578911"/>
      <w:r>
        <w:t xml:space="preserve">Control Processor Accessible </w:t>
      </w:r>
      <w:r w:rsidR="00894414">
        <w:t>PoE</w:t>
      </w:r>
      <w:r w:rsidR="000A7128">
        <w:t xml:space="preserve"> Parameters</w:t>
      </w:r>
      <w:bookmarkEnd w:id="34"/>
    </w:p>
    <w:p w14:paraId="32A278EF" w14:textId="7A2C5516" w:rsidR="000A7128" w:rsidRDefault="000A7128" w:rsidP="000A7128">
      <w:pPr>
        <w:pStyle w:val="2-P2trailing"/>
      </w:pPr>
      <w:r>
        <w:t>The following parameters shall be available to remote control processor.</w:t>
      </w:r>
    </w:p>
    <w:p w14:paraId="187E7FA0" w14:textId="77777777" w:rsidR="00F12831" w:rsidRDefault="00F12831" w:rsidP="00894414">
      <w:pPr>
        <w:pStyle w:val="3-P3"/>
      </w:pPr>
      <w:r>
        <w:t>PoE power: Enable/Disable</w:t>
      </w:r>
    </w:p>
    <w:p w14:paraId="3963897C" w14:textId="47F2E668" w:rsidR="00894414" w:rsidRDefault="004F4721" w:rsidP="00F12831">
      <w:pPr>
        <w:pStyle w:val="4-P4"/>
      </w:pPr>
      <w:r>
        <w:t>PoE ports shall be capable of individual PoE power control via remote control processor.</w:t>
      </w:r>
    </w:p>
    <w:p w14:paraId="6AE51C84" w14:textId="7283EE29" w:rsidR="00F12831" w:rsidRDefault="00F12831" w:rsidP="00F12831">
      <w:pPr>
        <w:pStyle w:val="4-P4"/>
      </w:pPr>
      <w:r>
        <w:t>Switch shall provide status feedback.</w:t>
      </w:r>
    </w:p>
    <w:p w14:paraId="69AC9B90" w14:textId="19E3DEEA" w:rsidR="00633CB8" w:rsidRDefault="00633CB8" w:rsidP="00F12831">
      <w:pPr>
        <w:pStyle w:val="4-P4"/>
      </w:pPr>
      <w:r>
        <w:t>PoE state at switch boot up</w:t>
      </w:r>
    </w:p>
    <w:p w14:paraId="11C9155F" w14:textId="21CF77F9" w:rsidR="000A7128" w:rsidRDefault="00633CB8" w:rsidP="00F12831">
      <w:pPr>
        <w:pStyle w:val="2-P2"/>
      </w:pPr>
      <w:bookmarkStart w:id="35" w:name="_Toc220578912"/>
      <w:r>
        <w:t xml:space="preserve">Control Processor Accessible PoE </w:t>
      </w:r>
      <w:r w:rsidR="00F12831">
        <w:t>Status Feedback</w:t>
      </w:r>
      <w:bookmarkEnd w:id="35"/>
    </w:p>
    <w:p w14:paraId="4DFA9D18" w14:textId="5B84319C" w:rsidR="00F12831" w:rsidRDefault="00F12831" w:rsidP="00F12831">
      <w:pPr>
        <w:pStyle w:val="3-P3"/>
      </w:pPr>
      <w:r>
        <w:t>Link Status:</w:t>
      </w:r>
      <w:r w:rsidR="00FC4CCF">
        <w:t xml:space="preserve"> Good/Down</w:t>
      </w:r>
    </w:p>
    <w:p w14:paraId="2132DAFB" w14:textId="37078DC0" w:rsidR="00F12831" w:rsidRDefault="00F12831" w:rsidP="00F12831">
      <w:pPr>
        <w:pStyle w:val="3-P3"/>
      </w:pPr>
      <w:r>
        <w:t>Data Transmission: Full/Half Duplex</w:t>
      </w:r>
    </w:p>
    <w:p w14:paraId="797004E3" w14:textId="2F3A466D" w:rsidR="00FC4CCF" w:rsidRDefault="00633CB8" w:rsidP="00F12831">
      <w:pPr>
        <w:pStyle w:val="3-P3"/>
      </w:pPr>
      <w:r>
        <w:t>Link Speed</w:t>
      </w:r>
    </w:p>
    <w:p w14:paraId="55EB6D2E" w14:textId="79B3984B" w:rsidR="00633CB8" w:rsidRDefault="00633CB8" w:rsidP="00F12831">
      <w:pPr>
        <w:pStyle w:val="3-P3"/>
      </w:pPr>
      <w:r>
        <w:t>PoE device connected</w:t>
      </w:r>
    </w:p>
    <w:p w14:paraId="43C86410" w14:textId="197C6B38" w:rsidR="00633CB8" w:rsidRDefault="00633CB8" w:rsidP="00F12831">
      <w:pPr>
        <w:pStyle w:val="3-P3"/>
      </w:pPr>
      <w:r>
        <w:t>Port PoE power usage in milliwatts</w:t>
      </w:r>
    </w:p>
    <w:p w14:paraId="79E67752" w14:textId="552A0282" w:rsidR="00633CB8" w:rsidRDefault="00633CB8" w:rsidP="00F12831">
      <w:pPr>
        <w:pStyle w:val="3-P3"/>
      </w:pPr>
      <w:r>
        <w:t>Port PoE power allocated in milliwatts</w:t>
      </w:r>
    </w:p>
    <w:p w14:paraId="47AF13C9" w14:textId="2296E8B4" w:rsidR="00633CB8" w:rsidRDefault="00633CB8" w:rsidP="00F12831">
      <w:pPr>
        <w:pStyle w:val="3-P3"/>
      </w:pPr>
      <w:r>
        <w:t>Port Poe power class</w:t>
      </w:r>
    </w:p>
    <w:p w14:paraId="5BE7C3D5" w14:textId="63CA67D8" w:rsidR="00E60148" w:rsidRDefault="00E60148" w:rsidP="00BE39E4">
      <w:pPr>
        <w:pStyle w:val="2-P2"/>
      </w:pPr>
      <w:bookmarkStart w:id="36" w:name="_Toc220578913"/>
      <w:r>
        <w:t>Connectors</w:t>
      </w:r>
      <w:bookmarkEnd w:id="36"/>
    </w:p>
    <w:p w14:paraId="3E03CCF2" w14:textId="357FDDAC" w:rsidR="00E60148" w:rsidRDefault="00E60148" w:rsidP="00E60148">
      <w:pPr>
        <w:pStyle w:val="3-P3"/>
      </w:pPr>
      <w:r w:rsidRPr="007F5487">
        <w:t>Ethernet</w:t>
      </w:r>
      <w:r>
        <w:t xml:space="preserve"> 10/100/1000Base-T ports:</w:t>
      </w:r>
    </w:p>
    <w:p w14:paraId="1C881A47" w14:textId="6AE09783" w:rsidR="00992C09" w:rsidRDefault="00992C09" w:rsidP="00E60148">
      <w:pPr>
        <w:pStyle w:val="4-P4"/>
      </w:pPr>
      <w:r>
        <w:t>Number of built-in ports:</w:t>
      </w:r>
      <w:r w:rsidR="0014711A">
        <w:t xml:space="preserve"> 16</w:t>
      </w:r>
    </w:p>
    <w:p w14:paraId="313036E7" w14:textId="039D3543" w:rsidR="00D66EFD" w:rsidRDefault="00D66EFD" w:rsidP="00E60148">
      <w:pPr>
        <w:pStyle w:val="4-P4"/>
      </w:pPr>
      <w:r>
        <w:t xml:space="preserve">Connector: </w:t>
      </w:r>
    </w:p>
    <w:p w14:paraId="21B6F9E3" w14:textId="3778A408" w:rsidR="00D66EFD" w:rsidRDefault="00D66EFD" w:rsidP="00D66EFD">
      <w:pPr>
        <w:pStyle w:val="5-P5"/>
      </w:pPr>
      <w:r>
        <w:t>Female RJ-45</w:t>
      </w:r>
    </w:p>
    <w:p w14:paraId="6550B205" w14:textId="426F155B" w:rsidR="00E60148" w:rsidRDefault="00992C09" w:rsidP="00E60148">
      <w:pPr>
        <w:pStyle w:val="3-P3"/>
      </w:pPr>
      <w:r>
        <w:t>Power:</w:t>
      </w:r>
    </w:p>
    <w:p w14:paraId="44CB32F7" w14:textId="45216FC1" w:rsidR="00992C09" w:rsidRDefault="00992C09" w:rsidP="00992C09">
      <w:pPr>
        <w:pStyle w:val="4-P4"/>
      </w:pPr>
      <w:r>
        <w:t>Number of connectors:</w:t>
      </w:r>
      <w:r w:rsidR="0014711A">
        <w:t xml:space="preserve"> 1</w:t>
      </w:r>
    </w:p>
    <w:p w14:paraId="0EFE6649" w14:textId="77777777" w:rsidR="008A5C9D" w:rsidRDefault="00C34588" w:rsidP="00992C09">
      <w:pPr>
        <w:pStyle w:val="4-P4"/>
      </w:pPr>
      <w:r>
        <w:t xml:space="preserve">Connector </w:t>
      </w:r>
      <w:r w:rsidR="00992C09">
        <w:t>Type</w:t>
      </w:r>
      <w:r w:rsidR="0014711A">
        <w:t xml:space="preserve">: </w:t>
      </w:r>
    </w:p>
    <w:p w14:paraId="36C8E20C" w14:textId="50A6CA32" w:rsidR="00992C09" w:rsidRDefault="0014711A" w:rsidP="008A5C9D">
      <w:pPr>
        <w:pStyle w:val="5-P5"/>
      </w:pPr>
      <w:r>
        <w:t>IEC C14</w:t>
      </w:r>
      <w:r w:rsidR="00C34588">
        <w:t xml:space="preserve"> Appliance Inlet</w:t>
      </w:r>
    </w:p>
    <w:p w14:paraId="41B4C211" w14:textId="5E806500" w:rsidR="00C34588" w:rsidRDefault="008A5C9D" w:rsidP="00C34588">
      <w:pPr>
        <w:pStyle w:val="3-P3"/>
      </w:pPr>
      <w:r>
        <w:t xml:space="preserve">Chassis </w:t>
      </w:r>
      <w:r w:rsidR="00C34588">
        <w:t>Ground:</w:t>
      </w:r>
    </w:p>
    <w:p w14:paraId="1358CD4D" w14:textId="2FD5A71F" w:rsidR="00C34588" w:rsidRDefault="008A5C9D" w:rsidP="00C34588">
      <w:pPr>
        <w:pStyle w:val="4-P4"/>
      </w:pPr>
      <w:r>
        <w:t>Number of connectors: 1</w:t>
      </w:r>
      <w:r>
        <w:tab/>
      </w:r>
    </w:p>
    <w:p w14:paraId="53856EF9" w14:textId="77777777" w:rsidR="008A5C9D" w:rsidRDefault="008A5C9D" w:rsidP="00C34588">
      <w:pPr>
        <w:pStyle w:val="4-P4"/>
      </w:pPr>
      <w:r>
        <w:t xml:space="preserve">Connector Type: </w:t>
      </w:r>
    </w:p>
    <w:p w14:paraId="14559049" w14:textId="40FF325B" w:rsidR="008A5C9D" w:rsidRDefault="008A5C9D" w:rsidP="008A5C9D">
      <w:pPr>
        <w:pStyle w:val="5-P5"/>
      </w:pPr>
      <w:r>
        <w:t>Single 6-32 screw</w:t>
      </w:r>
    </w:p>
    <w:p w14:paraId="5828D37D" w14:textId="02349669" w:rsidR="008A5C9D" w:rsidRDefault="008A5C9D" w:rsidP="008A5C9D">
      <w:pPr>
        <w:pStyle w:val="3-P3"/>
      </w:pPr>
      <w:r w:rsidRPr="00B47EEE">
        <w:t>U</w:t>
      </w:r>
      <w:r>
        <w:t xml:space="preserve">SB </w:t>
      </w:r>
    </w:p>
    <w:p w14:paraId="72B8246C" w14:textId="6580886B" w:rsidR="008A5C9D" w:rsidRDefault="008A5C9D" w:rsidP="008A5C9D">
      <w:pPr>
        <w:pStyle w:val="4-P4"/>
      </w:pPr>
      <w:r>
        <w:t>Number of connectors: 1</w:t>
      </w:r>
    </w:p>
    <w:p w14:paraId="1D5A3820" w14:textId="77777777" w:rsidR="008A5C9D" w:rsidRDefault="008A5C9D" w:rsidP="008A5C9D">
      <w:pPr>
        <w:pStyle w:val="4-P4"/>
      </w:pPr>
      <w:r>
        <w:t>Connector:</w:t>
      </w:r>
    </w:p>
    <w:p w14:paraId="2927E4E4" w14:textId="6597121B" w:rsidR="008A5C9D" w:rsidRPr="007F5487" w:rsidRDefault="008A5C9D" w:rsidP="008A5C9D">
      <w:pPr>
        <w:pStyle w:val="5-P5"/>
      </w:pPr>
      <w:r>
        <w:t>USB Type-B female</w:t>
      </w:r>
    </w:p>
    <w:p w14:paraId="5121A81C" w14:textId="77777777" w:rsidR="00670016" w:rsidRDefault="00670016" w:rsidP="00670016">
      <w:pPr>
        <w:pStyle w:val="2-P2"/>
      </w:pPr>
      <w:bookmarkStart w:id="37" w:name="_Toc217711929"/>
      <w:bookmarkStart w:id="38" w:name="_Toc220578914"/>
      <w:r>
        <w:t>Front Panel Indicators</w:t>
      </w:r>
      <w:bookmarkEnd w:id="37"/>
      <w:bookmarkEnd w:id="38"/>
    </w:p>
    <w:p w14:paraId="0545302B" w14:textId="3AA992B0" w:rsidR="0087258C" w:rsidRDefault="0087258C" w:rsidP="0087258C">
      <w:pPr>
        <w:pStyle w:val="2-P2trailing"/>
      </w:pPr>
      <w:r>
        <w:t xml:space="preserve">The following </w:t>
      </w:r>
      <w:r w:rsidR="00982964">
        <w:t xml:space="preserve">LED </w:t>
      </w:r>
      <w:r>
        <w:t>indicators shall be provided on the front panel of switch chassis:</w:t>
      </w:r>
    </w:p>
    <w:p w14:paraId="133B1669" w14:textId="171F1E4D" w:rsidR="00670016" w:rsidRDefault="001B7907" w:rsidP="00670016">
      <w:pPr>
        <w:pStyle w:val="3-P3"/>
      </w:pPr>
      <w:r>
        <w:lastRenderedPageBreak/>
        <w:t xml:space="preserve">Device </w:t>
      </w:r>
      <w:r w:rsidR="00670016">
        <w:t>Power</w:t>
      </w:r>
      <w:r>
        <w:t xml:space="preserve"> Status</w:t>
      </w:r>
    </w:p>
    <w:p w14:paraId="1FDA34FC" w14:textId="654636D3" w:rsidR="001B7907" w:rsidRDefault="001B7907" w:rsidP="00670016">
      <w:pPr>
        <w:pStyle w:val="3-P3"/>
      </w:pPr>
      <w:r>
        <w:t xml:space="preserve">Port </w:t>
      </w:r>
      <w:r w:rsidR="00455EF4">
        <w:t xml:space="preserve">Speed and </w:t>
      </w:r>
      <w:r>
        <w:t>Status</w:t>
      </w:r>
      <w:r w:rsidR="00982964">
        <w:t>, one indicator for each port</w:t>
      </w:r>
    </w:p>
    <w:p w14:paraId="14A49E16" w14:textId="359390A4" w:rsidR="001B7907" w:rsidRDefault="001B7907" w:rsidP="00670016">
      <w:pPr>
        <w:pStyle w:val="3-P3"/>
      </w:pPr>
      <w:r>
        <w:t>Port Activity</w:t>
      </w:r>
      <w:r w:rsidR="00982964">
        <w:t>, one indicator for each port</w:t>
      </w:r>
    </w:p>
    <w:p w14:paraId="4809FCC5" w14:textId="7920B82B" w:rsidR="00630919" w:rsidRDefault="00630919" w:rsidP="00670016">
      <w:pPr>
        <w:pStyle w:val="3-P3"/>
      </w:pPr>
      <w:r>
        <w:t>Port PoE Status</w:t>
      </w:r>
      <w:r w:rsidR="00982964">
        <w:t>, one indicator for each port</w:t>
      </w:r>
    </w:p>
    <w:p w14:paraId="70D4DA2D" w14:textId="335A2419" w:rsidR="0078373A" w:rsidRDefault="0078373A" w:rsidP="0078373A">
      <w:pPr>
        <w:pStyle w:val="2-P2"/>
      </w:pPr>
      <w:bookmarkStart w:id="39" w:name="_Toc220578915"/>
      <w:r>
        <w:t>Rear Panel Indicators</w:t>
      </w:r>
      <w:bookmarkEnd w:id="39"/>
    </w:p>
    <w:p w14:paraId="5D6DC8CA" w14:textId="2E14ED85" w:rsidR="0078373A" w:rsidRDefault="0078373A" w:rsidP="0078373A">
      <w:pPr>
        <w:pStyle w:val="2-P2trailing"/>
      </w:pPr>
      <w:r>
        <w:t xml:space="preserve">The following LED indicators shall be </w:t>
      </w:r>
      <w:r w:rsidR="00992C09">
        <w:t>integrated into</w:t>
      </w:r>
      <w:r>
        <w:t xml:space="preserve"> each RJ-45 port:</w:t>
      </w:r>
    </w:p>
    <w:p w14:paraId="729FA9F0" w14:textId="77777777" w:rsidR="0078373A" w:rsidRDefault="0078373A" w:rsidP="00992C09">
      <w:pPr>
        <w:pStyle w:val="3-P3"/>
      </w:pPr>
      <w:r>
        <w:t>Port Speed and Status</w:t>
      </w:r>
      <w:r w:rsidRPr="007F5487">
        <w:t xml:space="preserve"> </w:t>
      </w:r>
    </w:p>
    <w:p w14:paraId="786C977B" w14:textId="724747C8" w:rsidR="0078373A" w:rsidRPr="007F5487" w:rsidRDefault="0078373A" w:rsidP="00992C09">
      <w:pPr>
        <w:pStyle w:val="3-P3"/>
      </w:pPr>
      <w:r w:rsidRPr="007F5487">
        <w:t>Ethernet</w:t>
      </w:r>
      <w:r>
        <w:t xml:space="preserve"> port</w:t>
      </w:r>
      <w:r w:rsidRPr="007F5487">
        <w:t xml:space="preserve"> activity</w:t>
      </w:r>
    </w:p>
    <w:p w14:paraId="31AA7EA5" w14:textId="68DA6ADB" w:rsidR="002926EC" w:rsidRDefault="002926EC" w:rsidP="00BE39E4">
      <w:pPr>
        <w:pStyle w:val="2-P2"/>
      </w:pPr>
      <w:bookmarkStart w:id="40" w:name="_Toc220578916"/>
      <w:r>
        <w:t>Power Requirements</w:t>
      </w:r>
      <w:bookmarkEnd w:id="40"/>
    </w:p>
    <w:p w14:paraId="26F97DDA" w14:textId="25F68C5D" w:rsidR="00630919" w:rsidRDefault="00630919" w:rsidP="00630919">
      <w:pPr>
        <w:pStyle w:val="2-P2trailing"/>
      </w:pPr>
      <w:r>
        <w:t>Internal auto-sensing power supply:</w:t>
      </w:r>
    </w:p>
    <w:p w14:paraId="38E43D1A" w14:textId="77777777" w:rsidR="00630919" w:rsidRDefault="00630919" w:rsidP="00630919">
      <w:pPr>
        <w:pStyle w:val="3-P3"/>
      </w:pPr>
      <w:r>
        <w:t>Voltage:</w:t>
      </w:r>
    </w:p>
    <w:p w14:paraId="2559B16A" w14:textId="72CC0FE8" w:rsidR="00630919" w:rsidRDefault="00630919" w:rsidP="00630919">
      <w:pPr>
        <w:pStyle w:val="4-P4"/>
      </w:pPr>
      <w:r>
        <w:t>Minimum: 100</w:t>
      </w:r>
      <w:r w:rsidR="00F50519">
        <w:t xml:space="preserve"> VAC</w:t>
      </w:r>
    </w:p>
    <w:p w14:paraId="325C269A" w14:textId="1983EBBB" w:rsidR="00630919" w:rsidRDefault="00630919" w:rsidP="00630919">
      <w:pPr>
        <w:pStyle w:val="4-P4"/>
      </w:pPr>
      <w:r>
        <w:t>Maximum</w:t>
      </w:r>
      <w:r w:rsidR="005F4F75">
        <w:t>:</w:t>
      </w:r>
      <w:r>
        <w:t xml:space="preserve"> 240</w:t>
      </w:r>
      <w:r w:rsidR="00F50519">
        <w:t xml:space="preserve"> VAC</w:t>
      </w:r>
    </w:p>
    <w:p w14:paraId="36B457E0" w14:textId="77777777" w:rsidR="00630919" w:rsidRDefault="00630919" w:rsidP="001E14D7">
      <w:pPr>
        <w:pStyle w:val="3-P3"/>
      </w:pPr>
      <w:r>
        <w:t>Frequency:</w:t>
      </w:r>
    </w:p>
    <w:p w14:paraId="5364D5C6" w14:textId="6D78AD91" w:rsidR="00630919" w:rsidRDefault="001E14D7" w:rsidP="00630919">
      <w:pPr>
        <w:pStyle w:val="4-P4"/>
      </w:pPr>
      <w:r>
        <w:t>Minimum: 5</w:t>
      </w:r>
      <w:r w:rsidR="00630919">
        <w:t>0</w:t>
      </w:r>
      <w:r w:rsidR="00F50519">
        <w:t xml:space="preserve"> Hertz</w:t>
      </w:r>
    </w:p>
    <w:p w14:paraId="0A218EBD" w14:textId="3FE14177" w:rsidR="001E14D7" w:rsidRDefault="001E14D7" w:rsidP="00630919">
      <w:pPr>
        <w:pStyle w:val="4-P4"/>
      </w:pPr>
      <w:r>
        <w:t>Maximum: 60</w:t>
      </w:r>
      <w:r w:rsidR="00F50519">
        <w:t xml:space="preserve"> Hertz</w:t>
      </w:r>
    </w:p>
    <w:p w14:paraId="06B5F438" w14:textId="0D66B96D" w:rsidR="00630919" w:rsidRDefault="00630919" w:rsidP="00630919">
      <w:pPr>
        <w:pStyle w:val="3-P3"/>
      </w:pPr>
      <w:r>
        <w:t>Current:</w:t>
      </w:r>
    </w:p>
    <w:p w14:paraId="3F794B35" w14:textId="669895C1" w:rsidR="00630919" w:rsidRDefault="00630919" w:rsidP="00630919">
      <w:pPr>
        <w:pStyle w:val="4-P4"/>
      </w:pPr>
      <w:r>
        <w:t>Minimum Current: 1.6 Amps</w:t>
      </w:r>
    </w:p>
    <w:p w14:paraId="70F99F4B" w14:textId="7F05B87F" w:rsidR="00630919" w:rsidRDefault="00630919" w:rsidP="00630919">
      <w:pPr>
        <w:pStyle w:val="4-P4"/>
      </w:pPr>
      <w:r>
        <w:t>Maximum Current</w:t>
      </w:r>
      <w:r w:rsidR="005F4F75">
        <w:t>:</w:t>
      </w:r>
      <w:r>
        <w:t xml:space="preserve"> 3.5 Amps</w:t>
      </w:r>
    </w:p>
    <w:p w14:paraId="67029351" w14:textId="6AC18EAF" w:rsidR="002926EC" w:rsidRDefault="00427043" w:rsidP="00BE39E4">
      <w:pPr>
        <w:pStyle w:val="2-P2"/>
      </w:pPr>
      <w:bookmarkStart w:id="41" w:name="_Toc220578917"/>
      <w:r>
        <w:t>Enclosure</w:t>
      </w:r>
      <w:bookmarkEnd w:id="41"/>
    </w:p>
    <w:p w14:paraId="1EBEDFDF" w14:textId="46835FAA" w:rsidR="001E14D7" w:rsidRDefault="001E14D7" w:rsidP="00670016">
      <w:pPr>
        <w:pStyle w:val="3-P3"/>
      </w:pPr>
      <w:bookmarkStart w:id="42" w:name="_Toc217711926"/>
      <w:r>
        <w:t>Dimensions:</w:t>
      </w:r>
    </w:p>
    <w:p w14:paraId="1B9F3A11" w14:textId="0FDBB9BB" w:rsidR="001E14D7" w:rsidRDefault="001E14D7" w:rsidP="001E14D7">
      <w:pPr>
        <w:pStyle w:val="4-P4"/>
      </w:pPr>
      <w:r>
        <w:t>Height:</w:t>
      </w:r>
    </w:p>
    <w:p w14:paraId="60649BB0" w14:textId="45CA52E0" w:rsidR="001E14D7" w:rsidRDefault="001E14D7" w:rsidP="001E14D7">
      <w:pPr>
        <w:pStyle w:val="5-P5"/>
      </w:pPr>
      <w:r>
        <w:t>1.73 inches (44</w:t>
      </w:r>
      <w:r w:rsidR="00F50519">
        <w:t xml:space="preserve"> mm</w:t>
      </w:r>
      <w:r>
        <w:t>)</w:t>
      </w:r>
    </w:p>
    <w:p w14:paraId="28E90E70" w14:textId="34B3B81F" w:rsidR="001E14D7" w:rsidRDefault="001E14D7" w:rsidP="001E14D7">
      <w:pPr>
        <w:pStyle w:val="4-P4"/>
      </w:pPr>
      <w:r>
        <w:t>Width:</w:t>
      </w:r>
    </w:p>
    <w:p w14:paraId="5B7A0EE3" w14:textId="36F073E3" w:rsidR="001E14D7" w:rsidRDefault="001E14D7" w:rsidP="001E14D7">
      <w:pPr>
        <w:pStyle w:val="5-P5"/>
      </w:pPr>
      <w:r>
        <w:t>17.28 inches (439</w:t>
      </w:r>
      <w:r w:rsidR="00F50519">
        <w:t xml:space="preserve"> mm</w:t>
      </w:r>
      <w:r>
        <w:t xml:space="preserve">) </w:t>
      </w:r>
      <w:r w:rsidR="00455EF4">
        <w:t xml:space="preserve">rack mounting </w:t>
      </w:r>
      <w:r>
        <w:t>ears removed</w:t>
      </w:r>
    </w:p>
    <w:p w14:paraId="03A2F6A2" w14:textId="62E74879" w:rsidR="001E14D7" w:rsidRDefault="001E14D7" w:rsidP="001E14D7">
      <w:pPr>
        <w:pStyle w:val="5-P5"/>
      </w:pPr>
      <w:r>
        <w:t>19.0 inches (843</w:t>
      </w:r>
      <w:r w:rsidR="00F50519">
        <w:t xml:space="preserve"> mm</w:t>
      </w:r>
      <w:r>
        <w:t xml:space="preserve">) </w:t>
      </w:r>
      <w:r w:rsidR="00455EF4">
        <w:t xml:space="preserve">rack mounting </w:t>
      </w:r>
      <w:r>
        <w:t>ears attached</w:t>
      </w:r>
    </w:p>
    <w:p w14:paraId="7B70E2A4" w14:textId="6DAB518E" w:rsidR="001E14D7" w:rsidRDefault="001E14D7" w:rsidP="001E14D7">
      <w:pPr>
        <w:pStyle w:val="4-P4"/>
      </w:pPr>
      <w:r>
        <w:t>Depth:</w:t>
      </w:r>
    </w:p>
    <w:p w14:paraId="3CDD94BB" w14:textId="33256477" w:rsidR="001E14D7" w:rsidRDefault="001E14D7" w:rsidP="001E14D7">
      <w:pPr>
        <w:pStyle w:val="5-P5"/>
      </w:pPr>
      <w:r>
        <w:t>10.06 inches (256</w:t>
      </w:r>
      <w:r w:rsidR="00F50519">
        <w:t xml:space="preserve"> mm</w:t>
      </w:r>
      <w:r>
        <w:t>)</w:t>
      </w:r>
    </w:p>
    <w:p w14:paraId="37A08CC4" w14:textId="5DC3EC5F" w:rsidR="001E14D7" w:rsidRDefault="001E14D7" w:rsidP="001E14D7">
      <w:pPr>
        <w:pStyle w:val="4-P4"/>
      </w:pPr>
      <w:r>
        <w:t>Weight:</w:t>
      </w:r>
    </w:p>
    <w:p w14:paraId="2F229BE8" w14:textId="61A0E3BF" w:rsidR="001E14D7" w:rsidRDefault="001E14D7" w:rsidP="001E14D7">
      <w:pPr>
        <w:pStyle w:val="5-P5"/>
      </w:pPr>
      <w:r>
        <w:t>6.4 pounds (2.9</w:t>
      </w:r>
      <w:r w:rsidR="00F50519">
        <w:t xml:space="preserve"> kg</w:t>
      </w:r>
      <w:r>
        <w:t>)</w:t>
      </w:r>
    </w:p>
    <w:p w14:paraId="36A9C24F" w14:textId="77777777" w:rsidR="00670016" w:rsidRDefault="00670016" w:rsidP="00670016">
      <w:pPr>
        <w:pStyle w:val="3-P3"/>
      </w:pPr>
      <w:r>
        <w:t>Mounting</w:t>
      </w:r>
      <w:bookmarkEnd w:id="42"/>
    </w:p>
    <w:p w14:paraId="29900FA4" w14:textId="7478F1DB" w:rsidR="00670016" w:rsidRDefault="00670016" w:rsidP="00670016">
      <w:pPr>
        <w:pStyle w:val="4-P4"/>
      </w:pPr>
      <w:r>
        <w:t>Standard 19 inch rack mount</w:t>
      </w:r>
      <w:r w:rsidR="001E14D7">
        <w:t>able</w:t>
      </w:r>
      <w:r>
        <w:t xml:space="preserve">, </w:t>
      </w:r>
      <w:r w:rsidR="001E14D7">
        <w:t>1</w:t>
      </w:r>
      <w:r>
        <w:t xml:space="preserve"> rack units high.</w:t>
      </w:r>
    </w:p>
    <w:p w14:paraId="16B4D03C" w14:textId="77777777" w:rsidR="00670016" w:rsidRDefault="00670016" w:rsidP="00670016">
      <w:pPr>
        <w:pStyle w:val="4-P4"/>
      </w:pPr>
      <w:r>
        <w:t>Rack mounting ears shall be removable for free standing applications.</w:t>
      </w:r>
    </w:p>
    <w:p w14:paraId="75C4AE03" w14:textId="505317A4" w:rsidR="001E14D7" w:rsidRDefault="001E14D7" w:rsidP="001E14D7">
      <w:pPr>
        <w:pStyle w:val="3-P3"/>
      </w:pPr>
      <w:r>
        <w:t>Ventilation</w:t>
      </w:r>
    </w:p>
    <w:p w14:paraId="1554AEEA" w14:textId="0156B718" w:rsidR="001E14D7" w:rsidRDefault="001E14D7" w:rsidP="001E14D7">
      <w:pPr>
        <w:pStyle w:val="4-P4"/>
      </w:pPr>
      <w:r>
        <w:t>Fan cooled</w:t>
      </w:r>
    </w:p>
    <w:p w14:paraId="63A30DD6" w14:textId="76BAB9DB" w:rsidR="001E14D7" w:rsidRDefault="001E14D7" w:rsidP="001E14D7">
      <w:pPr>
        <w:pStyle w:val="4-P4"/>
      </w:pPr>
      <w:r>
        <w:lastRenderedPageBreak/>
        <w:t>Vented side panels</w:t>
      </w:r>
    </w:p>
    <w:p w14:paraId="770DE2C5" w14:textId="1E8BB7CD" w:rsidR="00427043" w:rsidRDefault="00427043" w:rsidP="00BE39E4">
      <w:pPr>
        <w:pStyle w:val="2-P2"/>
      </w:pPr>
      <w:bookmarkStart w:id="43" w:name="_Toc220578918"/>
      <w:r>
        <w:t>Environmental</w:t>
      </w:r>
      <w:bookmarkEnd w:id="43"/>
    </w:p>
    <w:p w14:paraId="0758DA9D" w14:textId="6C635B11" w:rsidR="001E14D7" w:rsidRDefault="00982964" w:rsidP="001E14D7">
      <w:pPr>
        <w:pStyle w:val="3-P3"/>
      </w:pPr>
      <w:r>
        <w:t xml:space="preserve">Operating </w:t>
      </w:r>
      <w:r w:rsidR="001E14D7">
        <w:t>Temperature:</w:t>
      </w:r>
    </w:p>
    <w:p w14:paraId="6B3E0C3C" w14:textId="0C1B18F2" w:rsidR="001E14D7" w:rsidRDefault="001E14D7" w:rsidP="001E14D7">
      <w:pPr>
        <w:pStyle w:val="4-P4"/>
      </w:pPr>
      <w:r>
        <w:t>32-104 degrees Fahrenheit (0-40 degrees Celsius)</w:t>
      </w:r>
    </w:p>
    <w:p w14:paraId="75134340" w14:textId="149A2642" w:rsidR="001E14D7" w:rsidRDefault="001E14D7" w:rsidP="001E14D7">
      <w:pPr>
        <w:pStyle w:val="3-P3"/>
      </w:pPr>
      <w:r>
        <w:t>Humidity:</w:t>
      </w:r>
    </w:p>
    <w:p w14:paraId="45561455" w14:textId="55B9076A" w:rsidR="00982964" w:rsidRDefault="00982964" w:rsidP="00982964">
      <w:pPr>
        <w:pStyle w:val="4-P4"/>
      </w:pPr>
      <w:r>
        <w:t>10-90 percent Relative Humidity (non-condensing)</w:t>
      </w:r>
    </w:p>
    <w:p w14:paraId="6F4DBEB5" w14:textId="78BA793B" w:rsidR="001E14D7" w:rsidRDefault="001E14D7" w:rsidP="001E14D7">
      <w:pPr>
        <w:pStyle w:val="3-P3"/>
      </w:pPr>
      <w:r>
        <w:t>Heat Dissipation:</w:t>
      </w:r>
    </w:p>
    <w:p w14:paraId="365E62EC" w14:textId="001188C8" w:rsidR="00982964" w:rsidRDefault="00982964" w:rsidP="00982964">
      <w:pPr>
        <w:pStyle w:val="4-P4"/>
      </w:pPr>
      <w:r>
        <w:t>171 BTU/hour</w:t>
      </w:r>
    </w:p>
    <w:p w14:paraId="507E4172" w14:textId="77777777" w:rsidR="00690728" w:rsidRDefault="00690728" w:rsidP="00690728">
      <w:pPr>
        <w:pStyle w:val="01-PART"/>
      </w:pPr>
      <w:bookmarkStart w:id="44" w:name="_Toc220034550"/>
      <w:bookmarkStart w:id="45" w:name="_Toc220578919"/>
      <w:r>
        <w:t>EXECUTION</w:t>
      </w:r>
      <w:bookmarkEnd w:id="44"/>
      <w:bookmarkEnd w:id="45"/>
    </w:p>
    <w:p w14:paraId="16A198B2" w14:textId="77777777" w:rsidR="00690728" w:rsidRDefault="00690728" w:rsidP="00690728">
      <w:pPr>
        <w:pStyle w:val="01-PARTLINE2"/>
      </w:pPr>
      <w:r w:rsidRPr="00E356E2">
        <w:t>Not Used</w:t>
      </w:r>
    </w:p>
    <w:p w14:paraId="27723BC3" w14:textId="6F93B44E" w:rsidR="00E931E7" w:rsidRPr="004D4F7E" w:rsidRDefault="00E931E7" w:rsidP="00261EB3">
      <w:pPr>
        <w:pStyle w:val="7-END"/>
        <w:spacing w:before="720"/>
      </w:pPr>
      <w:bookmarkStart w:id="46" w:name="_Toc215117216"/>
      <w:bookmarkStart w:id="47" w:name="_Toc220578920"/>
      <w:r w:rsidRPr="004D4F7E">
        <w:t xml:space="preserve">END OF SECTION </w:t>
      </w:r>
      <w:r w:rsidR="00B03255" w:rsidRPr="00B03255">
        <w:t>2</w:t>
      </w:r>
      <w:r w:rsidR="00916D7D">
        <w:t>7</w:t>
      </w:r>
      <w:r w:rsidR="00B03255" w:rsidRPr="00B03255">
        <w:t xml:space="preserve"> </w:t>
      </w:r>
      <w:r w:rsidR="00916D7D">
        <w:t>21</w:t>
      </w:r>
      <w:r w:rsidR="00B03255" w:rsidRPr="00B03255">
        <w:t xml:space="preserve"> </w:t>
      </w:r>
      <w:r w:rsidR="00916D7D">
        <w:t>29</w:t>
      </w:r>
      <w:bookmarkEnd w:id="46"/>
      <w:bookmarkEnd w:id="47"/>
    </w:p>
    <w:p w14:paraId="646B7BC2" w14:textId="77777777" w:rsidR="00656899" w:rsidRDefault="00656899" w:rsidP="00656899">
      <w:pPr>
        <w:pStyle w:val="3-P3"/>
        <w:numPr>
          <w:ilvl w:val="0"/>
          <w:numId w:val="0"/>
        </w:numPr>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257B" w14:textId="77777777" w:rsidR="00F50519" w:rsidRDefault="00F50519">
      <w:r>
        <w:separator/>
      </w:r>
    </w:p>
  </w:endnote>
  <w:endnote w:type="continuationSeparator" w:id="0">
    <w:p w14:paraId="4EF025C1" w14:textId="77777777" w:rsidR="00F50519" w:rsidRDefault="00F5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1DD15" w14:textId="77777777" w:rsidR="00F50519" w:rsidRDefault="00F50519"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DCB" w14:textId="77777777" w:rsidR="00F50519" w:rsidRDefault="00F505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DCA04" w14:textId="77777777" w:rsidR="00F50519" w:rsidRDefault="00F50519"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6B5">
      <w:rPr>
        <w:rStyle w:val="PageNumber"/>
        <w:noProof/>
      </w:rPr>
      <w:t>2</w:t>
    </w:r>
    <w:r>
      <w:rPr>
        <w:rStyle w:val="PageNumber"/>
      </w:rPr>
      <w:fldChar w:fldCharType="end"/>
    </w:r>
  </w:p>
  <w:p w14:paraId="520BDDC2" w14:textId="77777777" w:rsidR="00F50519" w:rsidRDefault="00F50519" w:rsidP="006F34D2">
    <w:pPr>
      <w:tabs>
        <w:tab w:val="right" w:pos="9360"/>
      </w:tabs>
    </w:pPr>
    <w:r w:rsidRPr="00CA1C56">
      <w:t>Data Communications Switches and Hubs</w:t>
    </w:r>
    <w:r w:rsidRPr="00333BE3">
      <w:tab/>
    </w:r>
    <w:r>
      <w:t>27 21 29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7AC1A" w14:textId="77777777" w:rsidR="00F50519" w:rsidRDefault="00F50519">
      <w:r>
        <w:separator/>
      </w:r>
    </w:p>
  </w:footnote>
  <w:footnote w:type="continuationSeparator" w:id="0">
    <w:p w14:paraId="4F73F3FB" w14:textId="77777777" w:rsidR="00F50519" w:rsidRDefault="00F505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5CB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AEADF02"/>
    <w:lvl w:ilvl="0">
      <w:start w:val="1"/>
      <w:numFmt w:val="decimal"/>
      <w:lvlText w:val="%1."/>
      <w:lvlJc w:val="left"/>
      <w:pPr>
        <w:tabs>
          <w:tab w:val="num" w:pos="1800"/>
        </w:tabs>
        <w:ind w:left="1800" w:hanging="360"/>
      </w:pPr>
    </w:lvl>
  </w:abstractNum>
  <w:abstractNum w:abstractNumId="2">
    <w:nsid w:val="FFFFFF7D"/>
    <w:multiLevelType w:val="singleLevel"/>
    <w:tmpl w:val="6B74D5D2"/>
    <w:lvl w:ilvl="0">
      <w:start w:val="1"/>
      <w:numFmt w:val="decimal"/>
      <w:lvlText w:val="%1."/>
      <w:lvlJc w:val="left"/>
      <w:pPr>
        <w:tabs>
          <w:tab w:val="num" w:pos="1440"/>
        </w:tabs>
        <w:ind w:left="1440" w:hanging="360"/>
      </w:pPr>
    </w:lvl>
  </w:abstractNum>
  <w:abstractNum w:abstractNumId="3">
    <w:nsid w:val="FFFFFF7E"/>
    <w:multiLevelType w:val="singleLevel"/>
    <w:tmpl w:val="275A059C"/>
    <w:lvl w:ilvl="0">
      <w:start w:val="1"/>
      <w:numFmt w:val="decimal"/>
      <w:lvlText w:val="%1."/>
      <w:lvlJc w:val="left"/>
      <w:pPr>
        <w:tabs>
          <w:tab w:val="num" w:pos="1080"/>
        </w:tabs>
        <w:ind w:left="1080" w:hanging="360"/>
      </w:pPr>
    </w:lvl>
  </w:abstractNum>
  <w:abstractNum w:abstractNumId="4">
    <w:nsid w:val="FFFFFF7F"/>
    <w:multiLevelType w:val="singleLevel"/>
    <w:tmpl w:val="9B1C2C56"/>
    <w:lvl w:ilvl="0">
      <w:start w:val="1"/>
      <w:numFmt w:val="decimal"/>
      <w:lvlText w:val="%1."/>
      <w:lvlJc w:val="left"/>
      <w:pPr>
        <w:tabs>
          <w:tab w:val="num" w:pos="720"/>
        </w:tabs>
        <w:ind w:left="720" w:hanging="360"/>
      </w:pPr>
    </w:lvl>
  </w:abstractNum>
  <w:abstractNum w:abstractNumId="5">
    <w:nsid w:val="FFFFFF80"/>
    <w:multiLevelType w:val="singleLevel"/>
    <w:tmpl w:val="3E2A5C8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F9C211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6DEB72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4C632DA"/>
    <w:lvl w:ilvl="0">
      <w:start w:val="1"/>
      <w:numFmt w:val="decimal"/>
      <w:lvlText w:val="%1."/>
      <w:lvlJc w:val="left"/>
      <w:pPr>
        <w:tabs>
          <w:tab w:val="num" w:pos="360"/>
        </w:tabs>
        <w:ind w:left="360" w:hanging="360"/>
      </w:pPr>
    </w:lvl>
  </w:abstractNum>
  <w:abstractNum w:abstractNumId="1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0"/>
  </w:num>
  <w:num w:numId="4">
    <w:abstractNumId w:val="15"/>
  </w:num>
  <w:num w:numId="5">
    <w:abstractNumId w:val="14"/>
  </w:num>
  <w:num w:numId="6">
    <w:abstractNumId w:val="16"/>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EA"/>
    <w:rsid w:val="000001DC"/>
    <w:rsid w:val="000004C6"/>
    <w:rsid w:val="00001314"/>
    <w:rsid w:val="000014AA"/>
    <w:rsid w:val="000017E4"/>
    <w:rsid w:val="00004525"/>
    <w:rsid w:val="00005018"/>
    <w:rsid w:val="00012640"/>
    <w:rsid w:val="00012D7F"/>
    <w:rsid w:val="000350F2"/>
    <w:rsid w:val="00035CAF"/>
    <w:rsid w:val="00035F16"/>
    <w:rsid w:val="00036C82"/>
    <w:rsid w:val="000374E8"/>
    <w:rsid w:val="00043690"/>
    <w:rsid w:val="00043E21"/>
    <w:rsid w:val="000463C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3368"/>
    <w:rsid w:val="000A7128"/>
    <w:rsid w:val="000A75E9"/>
    <w:rsid w:val="000B0FE6"/>
    <w:rsid w:val="000B2D2A"/>
    <w:rsid w:val="000B3DAD"/>
    <w:rsid w:val="000B5504"/>
    <w:rsid w:val="000B5AA5"/>
    <w:rsid w:val="000B7D34"/>
    <w:rsid w:val="000C2414"/>
    <w:rsid w:val="000C35EF"/>
    <w:rsid w:val="000C43E4"/>
    <w:rsid w:val="000C5073"/>
    <w:rsid w:val="000D01FE"/>
    <w:rsid w:val="000D13BB"/>
    <w:rsid w:val="000D3803"/>
    <w:rsid w:val="000D50B0"/>
    <w:rsid w:val="000D51EC"/>
    <w:rsid w:val="000D5B0D"/>
    <w:rsid w:val="000D63DB"/>
    <w:rsid w:val="000D6EBE"/>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36B40"/>
    <w:rsid w:val="00141AD8"/>
    <w:rsid w:val="00146F59"/>
    <w:rsid w:val="0014711A"/>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4D81"/>
    <w:rsid w:val="001A5C9A"/>
    <w:rsid w:val="001B0625"/>
    <w:rsid w:val="001B0817"/>
    <w:rsid w:val="001B132D"/>
    <w:rsid w:val="001B7907"/>
    <w:rsid w:val="001C1DDF"/>
    <w:rsid w:val="001C306D"/>
    <w:rsid w:val="001C368F"/>
    <w:rsid w:val="001C42C6"/>
    <w:rsid w:val="001C5CCC"/>
    <w:rsid w:val="001C709B"/>
    <w:rsid w:val="001D08EA"/>
    <w:rsid w:val="001D2D62"/>
    <w:rsid w:val="001D5855"/>
    <w:rsid w:val="001D5D76"/>
    <w:rsid w:val="001E14D7"/>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008D"/>
    <w:rsid w:val="00261EB3"/>
    <w:rsid w:val="00262CB7"/>
    <w:rsid w:val="00271EED"/>
    <w:rsid w:val="00273160"/>
    <w:rsid w:val="00275A90"/>
    <w:rsid w:val="00280488"/>
    <w:rsid w:val="00283766"/>
    <w:rsid w:val="00284494"/>
    <w:rsid w:val="002860C1"/>
    <w:rsid w:val="00286794"/>
    <w:rsid w:val="002875EA"/>
    <w:rsid w:val="00290D92"/>
    <w:rsid w:val="002917F7"/>
    <w:rsid w:val="002926EC"/>
    <w:rsid w:val="00294D67"/>
    <w:rsid w:val="002A26D7"/>
    <w:rsid w:val="002A5040"/>
    <w:rsid w:val="002A66E2"/>
    <w:rsid w:val="002A6727"/>
    <w:rsid w:val="002B1C98"/>
    <w:rsid w:val="002B475D"/>
    <w:rsid w:val="002B6205"/>
    <w:rsid w:val="002C0193"/>
    <w:rsid w:val="002C0A12"/>
    <w:rsid w:val="002C12DF"/>
    <w:rsid w:val="002D488C"/>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190B"/>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1D1D"/>
    <w:rsid w:val="003D460E"/>
    <w:rsid w:val="003D6577"/>
    <w:rsid w:val="003D6824"/>
    <w:rsid w:val="003E37CE"/>
    <w:rsid w:val="003F1B11"/>
    <w:rsid w:val="003F7F08"/>
    <w:rsid w:val="00400FC0"/>
    <w:rsid w:val="00401D96"/>
    <w:rsid w:val="0040482F"/>
    <w:rsid w:val="004077A9"/>
    <w:rsid w:val="00413EC7"/>
    <w:rsid w:val="00414C01"/>
    <w:rsid w:val="004159CF"/>
    <w:rsid w:val="004205AB"/>
    <w:rsid w:val="00420948"/>
    <w:rsid w:val="00421634"/>
    <w:rsid w:val="00422183"/>
    <w:rsid w:val="00424020"/>
    <w:rsid w:val="00424D05"/>
    <w:rsid w:val="00427043"/>
    <w:rsid w:val="00430E0E"/>
    <w:rsid w:val="00432715"/>
    <w:rsid w:val="00432E0E"/>
    <w:rsid w:val="004370B3"/>
    <w:rsid w:val="00440758"/>
    <w:rsid w:val="00445EC6"/>
    <w:rsid w:val="00450277"/>
    <w:rsid w:val="00451928"/>
    <w:rsid w:val="00452758"/>
    <w:rsid w:val="00454E97"/>
    <w:rsid w:val="00455EF4"/>
    <w:rsid w:val="004565F1"/>
    <w:rsid w:val="00457A06"/>
    <w:rsid w:val="004611E7"/>
    <w:rsid w:val="0046140B"/>
    <w:rsid w:val="00461796"/>
    <w:rsid w:val="00465777"/>
    <w:rsid w:val="00473B8B"/>
    <w:rsid w:val="004812B2"/>
    <w:rsid w:val="00482EFB"/>
    <w:rsid w:val="0048345F"/>
    <w:rsid w:val="0048464D"/>
    <w:rsid w:val="00485829"/>
    <w:rsid w:val="00485EA6"/>
    <w:rsid w:val="00490BC7"/>
    <w:rsid w:val="004924AE"/>
    <w:rsid w:val="004924F7"/>
    <w:rsid w:val="0049256B"/>
    <w:rsid w:val="004947DF"/>
    <w:rsid w:val="004A3562"/>
    <w:rsid w:val="004A5B0E"/>
    <w:rsid w:val="004A5EE9"/>
    <w:rsid w:val="004A6043"/>
    <w:rsid w:val="004B2974"/>
    <w:rsid w:val="004C040A"/>
    <w:rsid w:val="004C0C8F"/>
    <w:rsid w:val="004C1900"/>
    <w:rsid w:val="004C439A"/>
    <w:rsid w:val="004C751C"/>
    <w:rsid w:val="004C7B8B"/>
    <w:rsid w:val="004D19EA"/>
    <w:rsid w:val="004D4F7E"/>
    <w:rsid w:val="004E1B1B"/>
    <w:rsid w:val="004E2D88"/>
    <w:rsid w:val="004E3B69"/>
    <w:rsid w:val="004E3E5E"/>
    <w:rsid w:val="004E4EBA"/>
    <w:rsid w:val="004F2F87"/>
    <w:rsid w:val="004F315B"/>
    <w:rsid w:val="004F31D4"/>
    <w:rsid w:val="004F4721"/>
    <w:rsid w:val="004F7ECD"/>
    <w:rsid w:val="005017E3"/>
    <w:rsid w:val="0050418E"/>
    <w:rsid w:val="00506D94"/>
    <w:rsid w:val="00511D5C"/>
    <w:rsid w:val="005175B2"/>
    <w:rsid w:val="00522DD1"/>
    <w:rsid w:val="005232F8"/>
    <w:rsid w:val="0053339A"/>
    <w:rsid w:val="005515BD"/>
    <w:rsid w:val="005539D0"/>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476C"/>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4F75"/>
    <w:rsid w:val="005F6B09"/>
    <w:rsid w:val="006013ED"/>
    <w:rsid w:val="00601E6F"/>
    <w:rsid w:val="006040BF"/>
    <w:rsid w:val="006053F3"/>
    <w:rsid w:val="00607E1D"/>
    <w:rsid w:val="006166B8"/>
    <w:rsid w:val="006245A7"/>
    <w:rsid w:val="00624901"/>
    <w:rsid w:val="00626E3E"/>
    <w:rsid w:val="006274A6"/>
    <w:rsid w:val="00630919"/>
    <w:rsid w:val="00633CB8"/>
    <w:rsid w:val="00641297"/>
    <w:rsid w:val="00642052"/>
    <w:rsid w:val="0064493F"/>
    <w:rsid w:val="00644FE5"/>
    <w:rsid w:val="0064654A"/>
    <w:rsid w:val="006549AE"/>
    <w:rsid w:val="0065632B"/>
    <w:rsid w:val="00656899"/>
    <w:rsid w:val="00657FBF"/>
    <w:rsid w:val="0066188D"/>
    <w:rsid w:val="0066465A"/>
    <w:rsid w:val="00670016"/>
    <w:rsid w:val="00675A3A"/>
    <w:rsid w:val="00677A5A"/>
    <w:rsid w:val="00684F7D"/>
    <w:rsid w:val="00690728"/>
    <w:rsid w:val="006953EB"/>
    <w:rsid w:val="00695558"/>
    <w:rsid w:val="006A1709"/>
    <w:rsid w:val="006B1BA2"/>
    <w:rsid w:val="006B78A1"/>
    <w:rsid w:val="006C779A"/>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15DFA"/>
    <w:rsid w:val="007178A7"/>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55D7D"/>
    <w:rsid w:val="00761AF4"/>
    <w:rsid w:val="0076333C"/>
    <w:rsid w:val="00766EF9"/>
    <w:rsid w:val="007678D4"/>
    <w:rsid w:val="00777168"/>
    <w:rsid w:val="007803E4"/>
    <w:rsid w:val="00780993"/>
    <w:rsid w:val="00782917"/>
    <w:rsid w:val="0078373A"/>
    <w:rsid w:val="007849BF"/>
    <w:rsid w:val="007863B8"/>
    <w:rsid w:val="007874B6"/>
    <w:rsid w:val="007876D8"/>
    <w:rsid w:val="007878D7"/>
    <w:rsid w:val="00794328"/>
    <w:rsid w:val="00794BF5"/>
    <w:rsid w:val="00795DA9"/>
    <w:rsid w:val="00797C63"/>
    <w:rsid w:val="007A0D9C"/>
    <w:rsid w:val="007A41CC"/>
    <w:rsid w:val="007A4E94"/>
    <w:rsid w:val="007A540A"/>
    <w:rsid w:val="007A5CE1"/>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3C76"/>
    <w:rsid w:val="00814982"/>
    <w:rsid w:val="008163F3"/>
    <w:rsid w:val="00821DA3"/>
    <w:rsid w:val="0082280C"/>
    <w:rsid w:val="00830998"/>
    <w:rsid w:val="0083730A"/>
    <w:rsid w:val="00837E9B"/>
    <w:rsid w:val="008407EE"/>
    <w:rsid w:val="00857447"/>
    <w:rsid w:val="008603D0"/>
    <w:rsid w:val="00861BEA"/>
    <w:rsid w:val="0087258C"/>
    <w:rsid w:val="00875D40"/>
    <w:rsid w:val="0087724D"/>
    <w:rsid w:val="008872DB"/>
    <w:rsid w:val="00890E12"/>
    <w:rsid w:val="00890F1C"/>
    <w:rsid w:val="00894414"/>
    <w:rsid w:val="00895FA7"/>
    <w:rsid w:val="00896FD8"/>
    <w:rsid w:val="008A0926"/>
    <w:rsid w:val="008A1F18"/>
    <w:rsid w:val="008A33E0"/>
    <w:rsid w:val="008A397A"/>
    <w:rsid w:val="008A5C9D"/>
    <w:rsid w:val="008B1767"/>
    <w:rsid w:val="008B2BFC"/>
    <w:rsid w:val="008B3812"/>
    <w:rsid w:val="008B4310"/>
    <w:rsid w:val="008B540B"/>
    <w:rsid w:val="008C1A98"/>
    <w:rsid w:val="008D1878"/>
    <w:rsid w:val="008D346C"/>
    <w:rsid w:val="008D6AD0"/>
    <w:rsid w:val="008D7B83"/>
    <w:rsid w:val="008E0520"/>
    <w:rsid w:val="008E0F92"/>
    <w:rsid w:val="008E1A5A"/>
    <w:rsid w:val="008E1E47"/>
    <w:rsid w:val="008E36E9"/>
    <w:rsid w:val="008F0E32"/>
    <w:rsid w:val="008F379D"/>
    <w:rsid w:val="008F4A38"/>
    <w:rsid w:val="008F4C38"/>
    <w:rsid w:val="009043AD"/>
    <w:rsid w:val="00906D84"/>
    <w:rsid w:val="0091070F"/>
    <w:rsid w:val="00916BC1"/>
    <w:rsid w:val="00916D7D"/>
    <w:rsid w:val="00922B9E"/>
    <w:rsid w:val="00922D86"/>
    <w:rsid w:val="0095153E"/>
    <w:rsid w:val="00954AD0"/>
    <w:rsid w:val="00954E62"/>
    <w:rsid w:val="009572F9"/>
    <w:rsid w:val="00957F01"/>
    <w:rsid w:val="00970B91"/>
    <w:rsid w:val="009718DD"/>
    <w:rsid w:val="00972014"/>
    <w:rsid w:val="00972835"/>
    <w:rsid w:val="00974CFB"/>
    <w:rsid w:val="0097540F"/>
    <w:rsid w:val="00980014"/>
    <w:rsid w:val="009800D5"/>
    <w:rsid w:val="0098248E"/>
    <w:rsid w:val="00982964"/>
    <w:rsid w:val="00982EB4"/>
    <w:rsid w:val="0098662B"/>
    <w:rsid w:val="0099038D"/>
    <w:rsid w:val="00992416"/>
    <w:rsid w:val="00992C09"/>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27F28"/>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74384"/>
    <w:rsid w:val="00B773DF"/>
    <w:rsid w:val="00B837E3"/>
    <w:rsid w:val="00B86F5A"/>
    <w:rsid w:val="00B87AE6"/>
    <w:rsid w:val="00BA0E82"/>
    <w:rsid w:val="00BA231D"/>
    <w:rsid w:val="00BA4D9A"/>
    <w:rsid w:val="00BA6393"/>
    <w:rsid w:val="00BB3B96"/>
    <w:rsid w:val="00BB4705"/>
    <w:rsid w:val="00BB5A1F"/>
    <w:rsid w:val="00BC4D75"/>
    <w:rsid w:val="00BC5EAB"/>
    <w:rsid w:val="00BC6930"/>
    <w:rsid w:val="00BD13B8"/>
    <w:rsid w:val="00BE2D8E"/>
    <w:rsid w:val="00BE39E4"/>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0F5F"/>
    <w:rsid w:val="00C333F4"/>
    <w:rsid w:val="00C341A7"/>
    <w:rsid w:val="00C34588"/>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037F"/>
    <w:rsid w:val="00C81D6A"/>
    <w:rsid w:val="00C855B6"/>
    <w:rsid w:val="00C869D2"/>
    <w:rsid w:val="00C8704C"/>
    <w:rsid w:val="00C92647"/>
    <w:rsid w:val="00C94636"/>
    <w:rsid w:val="00C956B5"/>
    <w:rsid w:val="00C970DD"/>
    <w:rsid w:val="00CA1C56"/>
    <w:rsid w:val="00CA21A7"/>
    <w:rsid w:val="00CA5530"/>
    <w:rsid w:val="00CA6143"/>
    <w:rsid w:val="00CA6755"/>
    <w:rsid w:val="00CB2746"/>
    <w:rsid w:val="00CB28BE"/>
    <w:rsid w:val="00CB52EB"/>
    <w:rsid w:val="00CB5B87"/>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66EFD"/>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6E12"/>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21EC"/>
    <w:rsid w:val="00E15B93"/>
    <w:rsid w:val="00E16553"/>
    <w:rsid w:val="00E16656"/>
    <w:rsid w:val="00E22A7D"/>
    <w:rsid w:val="00E26521"/>
    <w:rsid w:val="00E26F5D"/>
    <w:rsid w:val="00E27902"/>
    <w:rsid w:val="00E319AA"/>
    <w:rsid w:val="00E32DE7"/>
    <w:rsid w:val="00E36BD0"/>
    <w:rsid w:val="00E36D99"/>
    <w:rsid w:val="00E36F23"/>
    <w:rsid w:val="00E54C03"/>
    <w:rsid w:val="00E60148"/>
    <w:rsid w:val="00E603D5"/>
    <w:rsid w:val="00E62DB2"/>
    <w:rsid w:val="00E6441F"/>
    <w:rsid w:val="00E65C87"/>
    <w:rsid w:val="00E672E9"/>
    <w:rsid w:val="00E67AA8"/>
    <w:rsid w:val="00E70150"/>
    <w:rsid w:val="00E73986"/>
    <w:rsid w:val="00E8272C"/>
    <w:rsid w:val="00E83203"/>
    <w:rsid w:val="00E85D21"/>
    <w:rsid w:val="00E8630E"/>
    <w:rsid w:val="00E87394"/>
    <w:rsid w:val="00E92D0F"/>
    <w:rsid w:val="00E931E7"/>
    <w:rsid w:val="00E939DE"/>
    <w:rsid w:val="00E97E6E"/>
    <w:rsid w:val="00EA36A3"/>
    <w:rsid w:val="00EA3B38"/>
    <w:rsid w:val="00EA7420"/>
    <w:rsid w:val="00EB4FEB"/>
    <w:rsid w:val="00EB6197"/>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831"/>
    <w:rsid w:val="00F12EBF"/>
    <w:rsid w:val="00F3064B"/>
    <w:rsid w:val="00F310A6"/>
    <w:rsid w:val="00F31389"/>
    <w:rsid w:val="00F34AFA"/>
    <w:rsid w:val="00F35248"/>
    <w:rsid w:val="00F36FDF"/>
    <w:rsid w:val="00F43053"/>
    <w:rsid w:val="00F439F7"/>
    <w:rsid w:val="00F50519"/>
    <w:rsid w:val="00F513CD"/>
    <w:rsid w:val="00F6072B"/>
    <w:rsid w:val="00F672C4"/>
    <w:rsid w:val="00F70849"/>
    <w:rsid w:val="00F859EF"/>
    <w:rsid w:val="00F87C1A"/>
    <w:rsid w:val="00F92092"/>
    <w:rsid w:val="00F935D8"/>
    <w:rsid w:val="00F97C8D"/>
    <w:rsid w:val="00FA3D1E"/>
    <w:rsid w:val="00FA712D"/>
    <w:rsid w:val="00FB0A40"/>
    <w:rsid w:val="00FB1104"/>
    <w:rsid w:val="00FB15C8"/>
    <w:rsid w:val="00FC35B9"/>
    <w:rsid w:val="00FC4CCF"/>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2ADAE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690728"/>
    <w:pPr>
      <w:numPr>
        <w:numId w:val="0"/>
      </w:numPr>
      <w:ind w:left="720"/>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690728"/>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TOOLS:Studio:WORD%20TEMPLATES:CSI%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9688-925C-E345-948E-8C665D6C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 Spec. Template.dotx</Template>
  <TotalTime>537</TotalTime>
  <Pages>8</Pages>
  <Words>1244</Words>
  <Characters>6654</Characters>
  <Application>Microsoft Macintosh Word</Application>
  <DocSecurity>0</DocSecurity>
  <Lines>220</Lines>
  <Paragraphs>197</Paragraphs>
  <ScaleCrop>false</ScaleCrop>
  <HeadingPairs>
    <vt:vector size="2" baseType="variant">
      <vt:variant>
        <vt:lpstr>Title</vt:lpstr>
      </vt:variant>
      <vt:variant>
        <vt:i4>1</vt:i4>
      </vt:variant>
    </vt:vector>
  </HeadingPairs>
  <TitlesOfParts>
    <vt:vector size="1" baseType="lpstr">
      <vt:lpstr>es_27_21_29_Data_Communications_Switches_and_Hubs_NET</vt:lpstr>
    </vt:vector>
  </TitlesOfParts>
  <Manager/>
  <Company/>
  <LinksUpToDate>false</LinksUpToDate>
  <CharactersWithSpaces>7743</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es_27_21_29_Data_Communications_Switches_and_Hubs_NET</dc:title>
  <dc:subject>Controller/Control Processor</dc:subject>
  <dc:creator>TN</dc:creator>
  <cp:keywords>3-series, AV3, PRO3, CP3, MC3 CORE-3 OS, DM, Digital Media, Crestron, Automation, Construction Specifications Institute documents for architects, engineers, specifiers and contractors. 25_50_0000</cp:keywords>
  <dc:description/>
  <cp:lastModifiedBy>Todd Norville</cp:lastModifiedBy>
  <cp:revision>17</cp:revision>
  <cp:lastPrinted>2013-01-17T20:24:00Z</cp:lastPrinted>
  <dcterms:created xsi:type="dcterms:W3CDTF">2013-01-08T20:25:00Z</dcterms:created>
  <dcterms:modified xsi:type="dcterms:W3CDTF">2013-01-23T21:48:00Z</dcterms:modified>
  <cp:category>Network PoE Switch</cp:category>
</cp:coreProperties>
</file>